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BDA" w:rsidRDefault="00584B4C">
      <w:r>
        <w:rPr>
          <w:noProof/>
        </w:rPr>
        <w:drawing>
          <wp:anchor distT="0" distB="0" distL="114300" distR="114300" simplePos="0" relativeHeight="251657216" behindDoc="1" locked="0" layoutInCell="0" allowOverlap="0" wp14:anchorId="738AF129" wp14:editId="3452ADAD">
            <wp:simplePos x="0" y="0"/>
            <wp:positionH relativeFrom="margin">
              <wp:posOffset>-200026</wp:posOffset>
            </wp:positionH>
            <wp:positionV relativeFrom="paragraph">
              <wp:posOffset>-409575</wp:posOffset>
            </wp:positionV>
            <wp:extent cx="1895475" cy="976055"/>
            <wp:effectExtent l="0" t="0" r="0" b="0"/>
            <wp:wrapNone/>
            <wp:docPr id="2" name="Picture 2" descr="https://config.feepay.switchboard.io/districts/fridl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fig.feepay.switchboard.io/districts/fridley/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9901" cy="9834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5C0" w:rsidRDefault="004165C0" w:rsidP="00497E1D">
      <w:pPr>
        <w:spacing w:after="0"/>
        <w:jc w:val="center"/>
        <w:rPr>
          <w:rFonts w:ascii="Arial" w:hAnsi="Arial" w:cs="Arial"/>
          <w:b/>
          <w:sz w:val="24"/>
          <w:szCs w:val="24"/>
        </w:rPr>
      </w:pPr>
    </w:p>
    <w:p w:rsidR="00955BDA" w:rsidRPr="00497E1D" w:rsidRDefault="00955BDA" w:rsidP="00497E1D">
      <w:pPr>
        <w:spacing w:after="0"/>
        <w:jc w:val="center"/>
        <w:rPr>
          <w:rFonts w:ascii="Arial" w:hAnsi="Arial" w:cs="Arial"/>
          <w:b/>
          <w:sz w:val="24"/>
          <w:szCs w:val="24"/>
        </w:rPr>
      </w:pPr>
      <w:r w:rsidRPr="00497E1D">
        <w:rPr>
          <w:rFonts w:ascii="Arial" w:hAnsi="Arial" w:cs="Arial"/>
          <w:b/>
          <w:sz w:val="24"/>
          <w:szCs w:val="24"/>
        </w:rPr>
        <w:t>Fridley Public Schools</w:t>
      </w:r>
    </w:p>
    <w:p w:rsidR="00955BDA" w:rsidRPr="00497E1D" w:rsidRDefault="00955BDA" w:rsidP="00497E1D">
      <w:pPr>
        <w:spacing w:after="0"/>
        <w:jc w:val="center"/>
        <w:rPr>
          <w:rFonts w:ascii="Arial" w:hAnsi="Arial" w:cs="Arial"/>
          <w:b/>
          <w:sz w:val="24"/>
          <w:szCs w:val="24"/>
        </w:rPr>
      </w:pPr>
      <w:r w:rsidRPr="00497E1D">
        <w:rPr>
          <w:rFonts w:ascii="Arial" w:hAnsi="Arial" w:cs="Arial"/>
          <w:b/>
          <w:sz w:val="24"/>
          <w:szCs w:val="24"/>
        </w:rPr>
        <w:t xml:space="preserve">International Baccalaureate </w:t>
      </w:r>
      <w:r w:rsidR="00AF530F">
        <w:rPr>
          <w:rFonts w:ascii="Arial" w:hAnsi="Arial" w:cs="Arial"/>
          <w:b/>
          <w:sz w:val="24"/>
          <w:szCs w:val="24"/>
        </w:rPr>
        <w:t>Diploma</w:t>
      </w:r>
      <w:r w:rsidRPr="00497E1D">
        <w:rPr>
          <w:rFonts w:ascii="Arial" w:hAnsi="Arial" w:cs="Arial"/>
          <w:b/>
          <w:sz w:val="24"/>
          <w:szCs w:val="24"/>
        </w:rPr>
        <w:t xml:space="preserve"> </w:t>
      </w:r>
      <w:proofErr w:type="spellStart"/>
      <w:r w:rsidRPr="00497E1D">
        <w:rPr>
          <w:rFonts w:ascii="Arial" w:hAnsi="Arial" w:cs="Arial"/>
          <w:b/>
          <w:sz w:val="24"/>
          <w:szCs w:val="24"/>
        </w:rPr>
        <w:t>Programme</w:t>
      </w:r>
      <w:proofErr w:type="spellEnd"/>
    </w:p>
    <w:p w:rsidR="00955BDA" w:rsidRDefault="00955BDA" w:rsidP="00497E1D">
      <w:pPr>
        <w:spacing w:after="0"/>
        <w:jc w:val="center"/>
        <w:rPr>
          <w:rFonts w:ascii="Arial" w:hAnsi="Arial" w:cs="Arial"/>
          <w:b/>
          <w:sz w:val="24"/>
          <w:szCs w:val="24"/>
        </w:rPr>
      </w:pPr>
      <w:r w:rsidRPr="00497E1D">
        <w:rPr>
          <w:rFonts w:ascii="Arial" w:hAnsi="Arial" w:cs="Arial"/>
          <w:b/>
          <w:sz w:val="24"/>
          <w:szCs w:val="24"/>
        </w:rPr>
        <w:t>Assessment Practices</w:t>
      </w:r>
    </w:p>
    <w:p w:rsidR="00955BDA" w:rsidRDefault="00955BDA" w:rsidP="00497E1D">
      <w:pPr>
        <w:spacing w:after="0"/>
        <w:rPr>
          <w:rFonts w:ascii="Arial" w:hAnsi="Arial" w:cs="Arial"/>
          <w:b/>
          <w:sz w:val="24"/>
          <w:szCs w:val="24"/>
        </w:rPr>
      </w:pPr>
    </w:p>
    <w:p w:rsidR="00955BDA" w:rsidRDefault="00955BDA" w:rsidP="00420F0B">
      <w:pPr>
        <w:pStyle w:val="ListParagraph"/>
        <w:spacing w:after="0"/>
        <w:ind w:left="0"/>
        <w:rPr>
          <w:rFonts w:ascii="Arial" w:hAnsi="Arial" w:cs="Arial"/>
          <w:b/>
          <w:sz w:val="24"/>
          <w:szCs w:val="24"/>
        </w:rPr>
      </w:pPr>
      <w:r>
        <w:rPr>
          <w:rFonts w:ascii="Arial" w:hAnsi="Arial" w:cs="Arial"/>
          <w:b/>
          <w:sz w:val="24"/>
          <w:szCs w:val="24"/>
        </w:rPr>
        <w:t>Assessment and Curriculum</w:t>
      </w:r>
    </w:p>
    <w:p w:rsidR="00955BDA" w:rsidRDefault="00955BDA" w:rsidP="00420F0B">
      <w:pPr>
        <w:pStyle w:val="ListParagraph"/>
        <w:spacing w:after="0"/>
        <w:ind w:left="0"/>
        <w:rPr>
          <w:rFonts w:ascii="Arial" w:hAnsi="Arial" w:cs="Arial"/>
          <w:b/>
          <w:sz w:val="24"/>
          <w:szCs w:val="24"/>
        </w:rPr>
      </w:pPr>
    </w:p>
    <w:p w:rsidR="00955BDA" w:rsidRDefault="00955BDA" w:rsidP="00420F0B">
      <w:pPr>
        <w:pStyle w:val="ListParagraph"/>
        <w:numPr>
          <w:ilvl w:val="0"/>
          <w:numId w:val="1"/>
        </w:numPr>
        <w:spacing w:after="0"/>
        <w:rPr>
          <w:rFonts w:ascii="Arial" w:hAnsi="Arial" w:cs="Arial"/>
          <w:sz w:val="24"/>
          <w:szCs w:val="24"/>
        </w:rPr>
      </w:pPr>
      <w:r w:rsidRPr="000209F3">
        <w:rPr>
          <w:rFonts w:ascii="Arial" w:hAnsi="Arial" w:cs="Arial"/>
          <w:sz w:val="24"/>
          <w:szCs w:val="24"/>
        </w:rPr>
        <w:t>Assessment</w:t>
      </w:r>
      <w:r w:rsidR="004C776E">
        <w:rPr>
          <w:rFonts w:ascii="Arial" w:hAnsi="Arial" w:cs="Arial"/>
          <w:sz w:val="24"/>
          <w:szCs w:val="24"/>
        </w:rPr>
        <w:t>s drive</w:t>
      </w:r>
      <w:r w:rsidRPr="000209F3">
        <w:rPr>
          <w:rFonts w:ascii="Arial" w:hAnsi="Arial" w:cs="Arial"/>
          <w:sz w:val="24"/>
          <w:szCs w:val="24"/>
        </w:rPr>
        <w:t xml:space="preserve"> the curriculum</w:t>
      </w:r>
      <w:r w:rsidR="004C776E">
        <w:rPr>
          <w:rFonts w:ascii="Arial" w:hAnsi="Arial" w:cs="Arial"/>
          <w:sz w:val="24"/>
          <w:szCs w:val="24"/>
        </w:rPr>
        <w:t xml:space="preserve"> and </w:t>
      </w:r>
      <w:r>
        <w:rPr>
          <w:rFonts w:ascii="Arial" w:hAnsi="Arial" w:cs="Arial"/>
          <w:sz w:val="24"/>
          <w:szCs w:val="24"/>
        </w:rPr>
        <w:t>are aligned with the written and taught curriculum.</w:t>
      </w:r>
    </w:p>
    <w:p w:rsidR="00955BDA" w:rsidRPr="000209F3" w:rsidRDefault="00955BDA" w:rsidP="00420F0B">
      <w:pPr>
        <w:pStyle w:val="ListParagraph"/>
        <w:numPr>
          <w:ilvl w:val="0"/>
          <w:numId w:val="1"/>
        </w:numPr>
        <w:spacing w:after="0"/>
        <w:rPr>
          <w:rFonts w:ascii="Arial" w:hAnsi="Arial" w:cs="Arial"/>
          <w:sz w:val="24"/>
          <w:szCs w:val="24"/>
        </w:rPr>
      </w:pPr>
      <w:r>
        <w:rPr>
          <w:rFonts w:ascii="Arial" w:hAnsi="Arial" w:cs="Arial"/>
          <w:sz w:val="24"/>
          <w:szCs w:val="24"/>
        </w:rPr>
        <w:t>Curriculum and assessments are aligned vertically, building on prior knowledge</w:t>
      </w:r>
      <w:r w:rsidR="00F81BE7">
        <w:rPr>
          <w:rFonts w:ascii="Arial" w:hAnsi="Arial" w:cs="Arial"/>
          <w:sz w:val="24"/>
          <w:szCs w:val="24"/>
        </w:rPr>
        <w:t>, skills, and concepts.</w:t>
      </w:r>
    </w:p>
    <w:p w:rsidR="00797983" w:rsidRPr="00797983" w:rsidRDefault="00955BDA" w:rsidP="00797983">
      <w:pPr>
        <w:pStyle w:val="ListParagraph"/>
        <w:numPr>
          <w:ilvl w:val="0"/>
          <w:numId w:val="1"/>
        </w:numPr>
        <w:spacing w:after="0"/>
        <w:rPr>
          <w:rFonts w:ascii="Arial" w:hAnsi="Arial" w:cs="Arial"/>
          <w:sz w:val="24"/>
          <w:szCs w:val="24"/>
        </w:rPr>
      </w:pPr>
      <w:r w:rsidRPr="000209F3">
        <w:rPr>
          <w:rFonts w:ascii="Arial" w:hAnsi="Arial" w:cs="Arial"/>
          <w:sz w:val="24"/>
          <w:szCs w:val="24"/>
        </w:rPr>
        <w:t>Assessments are designed to align with course</w:t>
      </w:r>
      <w:r>
        <w:rPr>
          <w:rFonts w:ascii="Arial" w:hAnsi="Arial" w:cs="Arial"/>
          <w:sz w:val="24"/>
          <w:szCs w:val="24"/>
        </w:rPr>
        <w:t xml:space="preserve"> </w:t>
      </w:r>
      <w:r w:rsidRPr="000209F3">
        <w:rPr>
          <w:rFonts w:ascii="Arial" w:hAnsi="Arial" w:cs="Arial"/>
          <w:sz w:val="24"/>
          <w:szCs w:val="24"/>
        </w:rPr>
        <w:t>outcomes</w:t>
      </w:r>
      <w:r w:rsidR="00797983">
        <w:rPr>
          <w:rFonts w:ascii="Arial" w:hAnsi="Arial" w:cs="Arial"/>
          <w:sz w:val="24"/>
          <w:szCs w:val="24"/>
        </w:rPr>
        <w:t>, state standards,</w:t>
      </w:r>
      <w:r>
        <w:rPr>
          <w:rFonts w:ascii="Arial" w:hAnsi="Arial" w:cs="Arial"/>
          <w:sz w:val="24"/>
          <w:szCs w:val="24"/>
        </w:rPr>
        <w:t xml:space="preserve"> </w:t>
      </w:r>
      <w:r w:rsidR="00AF530F">
        <w:rPr>
          <w:rFonts w:ascii="Arial" w:hAnsi="Arial" w:cs="Arial"/>
          <w:sz w:val="24"/>
          <w:szCs w:val="24"/>
        </w:rPr>
        <w:t>and DP aims and objectives.</w:t>
      </w:r>
    </w:p>
    <w:p w:rsidR="00955BDA" w:rsidRDefault="00955BDA" w:rsidP="00420F0B">
      <w:pPr>
        <w:pStyle w:val="ListParagraph"/>
        <w:numPr>
          <w:ilvl w:val="0"/>
          <w:numId w:val="1"/>
        </w:numPr>
        <w:spacing w:after="0"/>
        <w:rPr>
          <w:rFonts w:ascii="Arial" w:hAnsi="Arial" w:cs="Arial"/>
          <w:sz w:val="24"/>
          <w:szCs w:val="24"/>
        </w:rPr>
      </w:pPr>
      <w:r>
        <w:rPr>
          <w:rFonts w:ascii="Arial" w:hAnsi="Arial" w:cs="Arial"/>
          <w:sz w:val="24"/>
          <w:szCs w:val="24"/>
        </w:rPr>
        <w:t xml:space="preserve">Teachers teaching the same course will use common assessments. </w:t>
      </w:r>
    </w:p>
    <w:p w:rsidR="00891892" w:rsidRPr="000209F3" w:rsidRDefault="00891892" w:rsidP="00420F0B">
      <w:pPr>
        <w:pStyle w:val="ListParagraph"/>
        <w:numPr>
          <w:ilvl w:val="0"/>
          <w:numId w:val="1"/>
        </w:numPr>
        <w:spacing w:after="0"/>
        <w:rPr>
          <w:rFonts w:ascii="Arial" w:hAnsi="Arial" w:cs="Arial"/>
          <w:sz w:val="24"/>
          <w:szCs w:val="24"/>
        </w:rPr>
      </w:pPr>
      <w:r>
        <w:rPr>
          <w:rFonts w:ascii="Arial" w:hAnsi="Arial" w:cs="Arial"/>
          <w:sz w:val="24"/>
          <w:szCs w:val="24"/>
        </w:rPr>
        <w:t>Assessments give significant attention to higher-order cognitive skills.</w:t>
      </w:r>
    </w:p>
    <w:p w:rsidR="00955BDA" w:rsidRDefault="00955BDA" w:rsidP="00420F0B">
      <w:pPr>
        <w:pStyle w:val="ListParagraph"/>
        <w:spacing w:after="0"/>
        <w:ind w:left="360"/>
        <w:rPr>
          <w:rFonts w:ascii="Arial" w:hAnsi="Arial" w:cs="Arial"/>
          <w:b/>
          <w:sz w:val="24"/>
          <w:szCs w:val="24"/>
        </w:rPr>
      </w:pPr>
    </w:p>
    <w:p w:rsidR="00955BDA" w:rsidRDefault="00955BDA" w:rsidP="00420F0B">
      <w:pPr>
        <w:pStyle w:val="ListParagraph"/>
        <w:spacing w:after="0"/>
        <w:ind w:left="360"/>
        <w:rPr>
          <w:rFonts w:ascii="Arial" w:hAnsi="Arial" w:cs="Arial"/>
          <w:b/>
          <w:sz w:val="24"/>
          <w:szCs w:val="24"/>
        </w:rPr>
      </w:pPr>
    </w:p>
    <w:p w:rsidR="00955BDA" w:rsidRDefault="00955BDA" w:rsidP="00420F0B">
      <w:pPr>
        <w:pStyle w:val="ListParagraph"/>
        <w:spacing w:after="0"/>
        <w:ind w:left="0"/>
        <w:rPr>
          <w:rFonts w:ascii="Arial" w:hAnsi="Arial" w:cs="Arial"/>
          <w:b/>
          <w:sz w:val="24"/>
          <w:szCs w:val="24"/>
        </w:rPr>
      </w:pPr>
      <w:r>
        <w:rPr>
          <w:rFonts w:ascii="Arial" w:hAnsi="Arial" w:cs="Arial"/>
          <w:b/>
          <w:sz w:val="24"/>
          <w:szCs w:val="24"/>
        </w:rPr>
        <w:t xml:space="preserve">  Assessment Practices</w:t>
      </w:r>
    </w:p>
    <w:p w:rsidR="00955BDA" w:rsidRDefault="00955BDA" w:rsidP="00420F0B">
      <w:pPr>
        <w:pStyle w:val="ListParagraph"/>
        <w:spacing w:after="0"/>
        <w:ind w:left="0"/>
        <w:rPr>
          <w:rFonts w:ascii="Arial" w:hAnsi="Arial" w:cs="Arial"/>
          <w:b/>
          <w:sz w:val="24"/>
          <w:szCs w:val="24"/>
        </w:rPr>
      </w:pPr>
    </w:p>
    <w:p w:rsidR="00955BDA" w:rsidRPr="00B844CB" w:rsidRDefault="00955BDA" w:rsidP="00420F0B">
      <w:pPr>
        <w:pStyle w:val="ListParagraph"/>
        <w:numPr>
          <w:ilvl w:val="0"/>
          <w:numId w:val="1"/>
        </w:numPr>
        <w:spacing w:after="0"/>
        <w:rPr>
          <w:rFonts w:ascii="Arial" w:hAnsi="Arial" w:cs="Arial"/>
          <w:sz w:val="24"/>
          <w:szCs w:val="24"/>
        </w:rPr>
      </w:pPr>
      <w:r w:rsidRPr="00B844CB">
        <w:rPr>
          <w:rFonts w:ascii="Arial" w:hAnsi="Arial" w:cs="Arial"/>
          <w:sz w:val="24"/>
          <w:szCs w:val="24"/>
        </w:rPr>
        <w:t xml:space="preserve">Assessment and evaluation practices and expectations are discussed with students at the </w:t>
      </w:r>
      <w:r w:rsidR="00AF530F">
        <w:rPr>
          <w:rFonts w:ascii="Arial" w:hAnsi="Arial" w:cs="Arial"/>
          <w:sz w:val="24"/>
          <w:szCs w:val="24"/>
        </w:rPr>
        <w:t xml:space="preserve">beginning of courses and/or units, including </w:t>
      </w:r>
      <w:r w:rsidR="0078048B">
        <w:rPr>
          <w:rFonts w:ascii="Arial" w:hAnsi="Arial" w:cs="Arial"/>
          <w:sz w:val="24"/>
          <w:szCs w:val="24"/>
        </w:rPr>
        <w:t xml:space="preserve">definitions of command terms and </w:t>
      </w:r>
      <w:r w:rsidR="00AF530F">
        <w:rPr>
          <w:rFonts w:ascii="Arial" w:hAnsi="Arial" w:cs="Arial"/>
          <w:sz w:val="24"/>
          <w:szCs w:val="24"/>
        </w:rPr>
        <w:t xml:space="preserve">the evaluation tools that will be used (rubrics, </w:t>
      </w:r>
      <w:proofErr w:type="spellStart"/>
      <w:r w:rsidR="00AF530F">
        <w:rPr>
          <w:rFonts w:ascii="Arial" w:hAnsi="Arial" w:cs="Arial"/>
          <w:sz w:val="24"/>
          <w:szCs w:val="24"/>
        </w:rPr>
        <w:t>markschemes</w:t>
      </w:r>
      <w:proofErr w:type="spellEnd"/>
      <w:r w:rsidR="00AF530F">
        <w:rPr>
          <w:rFonts w:ascii="Arial" w:hAnsi="Arial" w:cs="Arial"/>
          <w:sz w:val="24"/>
          <w:szCs w:val="24"/>
        </w:rPr>
        <w:t>, etc.)</w:t>
      </w:r>
      <w:r w:rsidR="00E6570B">
        <w:rPr>
          <w:rFonts w:ascii="Arial" w:hAnsi="Arial" w:cs="Arial"/>
          <w:sz w:val="24"/>
          <w:szCs w:val="24"/>
        </w:rPr>
        <w:t>.</w:t>
      </w:r>
    </w:p>
    <w:p w:rsidR="00955BDA" w:rsidRDefault="00955BDA" w:rsidP="00420F0B">
      <w:pPr>
        <w:pStyle w:val="ListParagraph"/>
        <w:numPr>
          <w:ilvl w:val="0"/>
          <w:numId w:val="1"/>
        </w:numPr>
        <w:spacing w:after="0"/>
        <w:rPr>
          <w:rFonts w:ascii="Arial" w:hAnsi="Arial" w:cs="Arial"/>
          <w:sz w:val="24"/>
          <w:szCs w:val="24"/>
        </w:rPr>
      </w:pPr>
      <w:r w:rsidRPr="00B844CB">
        <w:rPr>
          <w:rFonts w:ascii="Arial" w:hAnsi="Arial" w:cs="Arial"/>
          <w:sz w:val="24"/>
          <w:szCs w:val="24"/>
        </w:rPr>
        <w:t>Exemplars are made available to students</w:t>
      </w:r>
      <w:r>
        <w:rPr>
          <w:rFonts w:ascii="Arial" w:hAnsi="Arial" w:cs="Arial"/>
          <w:sz w:val="24"/>
          <w:szCs w:val="24"/>
        </w:rPr>
        <w:t>.</w:t>
      </w:r>
    </w:p>
    <w:p w:rsidR="00481056" w:rsidRDefault="00481056" w:rsidP="00481056">
      <w:pPr>
        <w:pStyle w:val="ListParagraph"/>
        <w:numPr>
          <w:ilvl w:val="0"/>
          <w:numId w:val="1"/>
        </w:numPr>
        <w:spacing w:after="0"/>
        <w:rPr>
          <w:rFonts w:ascii="Arial" w:hAnsi="Arial" w:cs="Arial"/>
          <w:sz w:val="24"/>
          <w:szCs w:val="24"/>
        </w:rPr>
      </w:pPr>
      <w:r>
        <w:rPr>
          <w:rFonts w:ascii="Arial" w:hAnsi="Arial" w:cs="Arial"/>
          <w:sz w:val="24"/>
          <w:szCs w:val="24"/>
        </w:rPr>
        <w:t>Teachers participate collaboratively in the planning, development, and standardization of assessments where appropriate.</w:t>
      </w:r>
    </w:p>
    <w:p w:rsidR="00481056" w:rsidRDefault="00481056" w:rsidP="00481056">
      <w:pPr>
        <w:pStyle w:val="ListParagraph"/>
        <w:numPr>
          <w:ilvl w:val="0"/>
          <w:numId w:val="1"/>
        </w:numPr>
        <w:spacing w:after="0"/>
        <w:rPr>
          <w:rFonts w:ascii="Arial" w:hAnsi="Arial" w:cs="Arial"/>
          <w:sz w:val="24"/>
          <w:szCs w:val="24"/>
        </w:rPr>
      </w:pPr>
      <w:r>
        <w:rPr>
          <w:rFonts w:ascii="Arial" w:hAnsi="Arial" w:cs="Arial"/>
          <w:sz w:val="24"/>
          <w:szCs w:val="24"/>
        </w:rPr>
        <w:t>Authentic assessment tasks will provide opportunities for students to apply learned knowledge and skills to real-life situations.</w:t>
      </w:r>
    </w:p>
    <w:p w:rsidR="00481056" w:rsidRDefault="00481056" w:rsidP="00481056">
      <w:pPr>
        <w:pStyle w:val="ListParagraph"/>
        <w:numPr>
          <w:ilvl w:val="0"/>
          <w:numId w:val="1"/>
        </w:numPr>
        <w:spacing w:after="0"/>
        <w:rPr>
          <w:rFonts w:ascii="Arial" w:hAnsi="Arial" w:cs="Arial"/>
          <w:sz w:val="24"/>
          <w:szCs w:val="24"/>
        </w:rPr>
      </w:pPr>
      <w:r>
        <w:rPr>
          <w:rFonts w:ascii="Arial" w:hAnsi="Arial" w:cs="Arial"/>
          <w:sz w:val="24"/>
          <w:szCs w:val="24"/>
        </w:rPr>
        <w:t>Assessments will be differentiated to address a variety of learning styles.</w:t>
      </w:r>
    </w:p>
    <w:p w:rsidR="00481056" w:rsidRDefault="00481056" w:rsidP="00481056">
      <w:pPr>
        <w:pStyle w:val="ListParagraph"/>
        <w:numPr>
          <w:ilvl w:val="0"/>
          <w:numId w:val="1"/>
        </w:numPr>
        <w:spacing w:after="0"/>
        <w:rPr>
          <w:rFonts w:ascii="Arial" w:hAnsi="Arial" w:cs="Arial"/>
          <w:sz w:val="24"/>
          <w:szCs w:val="24"/>
        </w:rPr>
      </w:pPr>
      <w:r w:rsidRPr="00C511D6">
        <w:rPr>
          <w:rFonts w:ascii="Arial" w:hAnsi="Arial" w:cs="Arial"/>
          <w:sz w:val="24"/>
          <w:szCs w:val="24"/>
        </w:rPr>
        <w:t>Assessments will be learner centered, inquiry-based, and authentic in nature</w:t>
      </w:r>
      <w:r w:rsidR="00F81BE7">
        <w:rPr>
          <w:rFonts w:ascii="Arial" w:hAnsi="Arial" w:cs="Arial"/>
          <w:sz w:val="24"/>
          <w:szCs w:val="24"/>
        </w:rPr>
        <w:t>.</w:t>
      </w:r>
    </w:p>
    <w:p w:rsidR="00AF530F" w:rsidRDefault="00AF530F" w:rsidP="00420F0B">
      <w:pPr>
        <w:pStyle w:val="ListParagraph"/>
        <w:numPr>
          <w:ilvl w:val="0"/>
          <w:numId w:val="1"/>
        </w:numPr>
        <w:spacing w:after="0"/>
        <w:rPr>
          <w:rFonts w:ascii="Arial" w:hAnsi="Arial" w:cs="Arial"/>
          <w:sz w:val="24"/>
          <w:szCs w:val="24"/>
        </w:rPr>
      </w:pPr>
      <w:r>
        <w:rPr>
          <w:rFonts w:ascii="Arial" w:hAnsi="Arial" w:cs="Arial"/>
          <w:sz w:val="24"/>
          <w:szCs w:val="24"/>
        </w:rPr>
        <w:t>Assessment tasks in the format of IB external exams will be given to students to increase understanding and preparation for exams.</w:t>
      </w:r>
    </w:p>
    <w:p w:rsidR="00955BDA" w:rsidRDefault="00955BDA" w:rsidP="00420F0B">
      <w:pPr>
        <w:pStyle w:val="ListParagraph"/>
        <w:numPr>
          <w:ilvl w:val="0"/>
          <w:numId w:val="1"/>
        </w:numPr>
        <w:spacing w:after="0"/>
        <w:rPr>
          <w:rFonts w:ascii="Arial" w:hAnsi="Arial" w:cs="Arial"/>
          <w:sz w:val="24"/>
          <w:szCs w:val="24"/>
        </w:rPr>
      </w:pPr>
      <w:r>
        <w:rPr>
          <w:rFonts w:ascii="Arial" w:hAnsi="Arial" w:cs="Arial"/>
          <w:sz w:val="24"/>
          <w:szCs w:val="24"/>
        </w:rPr>
        <w:t xml:space="preserve">Feedback will be provided in a timely manner.  There will be a continuous cycle of presenting a challenge, performance, feedback, and improvement. </w:t>
      </w:r>
    </w:p>
    <w:p w:rsidR="00481056" w:rsidRDefault="00481056" w:rsidP="00420F0B">
      <w:pPr>
        <w:pStyle w:val="ListParagraph"/>
        <w:numPr>
          <w:ilvl w:val="0"/>
          <w:numId w:val="1"/>
        </w:numPr>
        <w:spacing w:after="0"/>
        <w:rPr>
          <w:rFonts w:ascii="Arial" w:hAnsi="Arial" w:cs="Arial"/>
          <w:sz w:val="24"/>
          <w:szCs w:val="24"/>
        </w:rPr>
      </w:pPr>
      <w:r>
        <w:rPr>
          <w:rFonts w:ascii="Arial" w:hAnsi="Arial" w:cs="Arial"/>
          <w:sz w:val="24"/>
          <w:szCs w:val="24"/>
        </w:rPr>
        <w:t>Students will have multiple opportunities to demonstrate their learning.</w:t>
      </w:r>
    </w:p>
    <w:p w:rsidR="00481056" w:rsidRDefault="00481056" w:rsidP="00481056">
      <w:pPr>
        <w:pStyle w:val="ListParagraph"/>
        <w:numPr>
          <w:ilvl w:val="0"/>
          <w:numId w:val="1"/>
        </w:numPr>
        <w:spacing w:after="0"/>
        <w:rPr>
          <w:rFonts w:ascii="Arial" w:hAnsi="Arial" w:cs="Arial"/>
          <w:sz w:val="24"/>
          <w:szCs w:val="24"/>
        </w:rPr>
      </w:pPr>
      <w:r>
        <w:rPr>
          <w:rFonts w:ascii="Arial" w:hAnsi="Arial" w:cs="Arial"/>
          <w:sz w:val="24"/>
          <w:szCs w:val="24"/>
        </w:rPr>
        <w:t>Reassessment opportunities are offer</w:t>
      </w:r>
      <w:r w:rsidR="00E6570B">
        <w:rPr>
          <w:rFonts w:ascii="Arial" w:hAnsi="Arial" w:cs="Arial"/>
          <w:sz w:val="24"/>
          <w:szCs w:val="24"/>
        </w:rPr>
        <w:t xml:space="preserve">ed on </w:t>
      </w:r>
      <w:r w:rsidR="003D0861">
        <w:rPr>
          <w:rFonts w:ascii="Arial" w:hAnsi="Arial" w:cs="Arial"/>
          <w:sz w:val="24"/>
          <w:szCs w:val="24"/>
        </w:rPr>
        <w:t xml:space="preserve">teacher-created summative assessments. Students may not have multiple attempts on IB internal or external assessment tasks – IB regulations must be followed. </w:t>
      </w:r>
    </w:p>
    <w:p w:rsidR="00955BDA" w:rsidRDefault="00C511D6" w:rsidP="00D813FA">
      <w:pPr>
        <w:pStyle w:val="ListParagraph"/>
        <w:numPr>
          <w:ilvl w:val="0"/>
          <w:numId w:val="1"/>
        </w:numPr>
        <w:spacing w:after="0"/>
        <w:rPr>
          <w:rFonts w:ascii="Arial" w:hAnsi="Arial" w:cs="Arial"/>
          <w:sz w:val="24"/>
          <w:szCs w:val="24"/>
        </w:rPr>
      </w:pPr>
      <w:r>
        <w:rPr>
          <w:rFonts w:ascii="Arial" w:hAnsi="Arial" w:cs="Arial"/>
          <w:sz w:val="24"/>
          <w:szCs w:val="24"/>
        </w:rPr>
        <w:lastRenderedPageBreak/>
        <w:t xml:space="preserve">Support and/or modifications will be provided to students </w:t>
      </w:r>
      <w:r w:rsidR="00075D31">
        <w:rPr>
          <w:rFonts w:ascii="Arial" w:hAnsi="Arial" w:cs="Arial"/>
          <w:sz w:val="24"/>
          <w:szCs w:val="24"/>
        </w:rPr>
        <w:t xml:space="preserve">identified </w:t>
      </w:r>
      <w:r>
        <w:rPr>
          <w:rFonts w:ascii="Arial" w:hAnsi="Arial" w:cs="Arial"/>
          <w:sz w:val="24"/>
          <w:szCs w:val="24"/>
        </w:rPr>
        <w:t xml:space="preserve">with special </w:t>
      </w:r>
      <w:r w:rsidR="00E6570B">
        <w:rPr>
          <w:rFonts w:ascii="Arial" w:hAnsi="Arial" w:cs="Arial"/>
          <w:sz w:val="24"/>
          <w:szCs w:val="24"/>
        </w:rPr>
        <w:t xml:space="preserve">educational </w:t>
      </w:r>
      <w:r w:rsidR="00891892">
        <w:rPr>
          <w:rFonts w:ascii="Arial" w:hAnsi="Arial" w:cs="Arial"/>
          <w:sz w:val="24"/>
          <w:szCs w:val="24"/>
        </w:rPr>
        <w:t>needs, including arrangements made with IBO for candidates with assessment access requirements.</w:t>
      </w:r>
    </w:p>
    <w:p w:rsidR="0078048B" w:rsidRDefault="0078048B" w:rsidP="00D813FA">
      <w:pPr>
        <w:pStyle w:val="ListParagraph"/>
        <w:numPr>
          <w:ilvl w:val="0"/>
          <w:numId w:val="1"/>
        </w:numPr>
        <w:spacing w:after="0"/>
        <w:rPr>
          <w:rFonts w:ascii="Arial" w:hAnsi="Arial" w:cs="Arial"/>
          <w:sz w:val="24"/>
          <w:szCs w:val="24"/>
        </w:rPr>
      </w:pPr>
      <w:r>
        <w:rPr>
          <w:rFonts w:ascii="Arial" w:hAnsi="Arial" w:cs="Arial"/>
          <w:sz w:val="24"/>
          <w:szCs w:val="24"/>
        </w:rPr>
        <w:t xml:space="preserve">Internal assessment tasks are an integral part of the </w:t>
      </w:r>
      <w:r w:rsidR="003D0861">
        <w:rPr>
          <w:rFonts w:ascii="Arial" w:hAnsi="Arial" w:cs="Arial"/>
          <w:sz w:val="24"/>
          <w:szCs w:val="24"/>
        </w:rPr>
        <w:t>curriculum.</w:t>
      </w:r>
      <w:bookmarkStart w:id="0" w:name="_GoBack"/>
      <w:bookmarkEnd w:id="0"/>
    </w:p>
    <w:p w:rsidR="0078048B" w:rsidRDefault="0078048B" w:rsidP="00D813FA">
      <w:pPr>
        <w:pStyle w:val="ListParagraph"/>
        <w:numPr>
          <w:ilvl w:val="0"/>
          <w:numId w:val="1"/>
        </w:numPr>
        <w:spacing w:after="0"/>
        <w:rPr>
          <w:rFonts w:ascii="Arial" w:hAnsi="Arial" w:cs="Arial"/>
          <w:sz w:val="24"/>
          <w:szCs w:val="24"/>
        </w:rPr>
      </w:pPr>
      <w:r>
        <w:rPr>
          <w:rFonts w:ascii="Arial" w:hAnsi="Arial" w:cs="Arial"/>
          <w:sz w:val="24"/>
          <w:szCs w:val="24"/>
        </w:rPr>
        <w:t xml:space="preserve">DP teachers will agree on a calendar of internal deadlines for internal assessments to ensure that students are given time to focus on each in turn. </w:t>
      </w:r>
    </w:p>
    <w:p w:rsidR="00955BDA" w:rsidRPr="006800F1" w:rsidRDefault="00955BDA" w:rsidP="006800F1">
      <w:pPr>
        <w:spacing w:after="0"/>
        <w:rPr>
          <w:rFonts w:ascii="Arial" w:hAnsi="Arial" w:cs="Arial"/>
          <w:sz w:val="24"/>
          <w:szCs w:val="24"/>
        </w:rPr>
      </w:pPr>
    </w:p>
    <w:p w:rsidR="004165C0" w:rsidRDefault="004165C0" w:rsidP="00D813FA">
      <w:pPr>
        <w:pStyle w:val="ListParagraph"/>
        <w:spacing w:after="0"/>
        <w:ind w:left="0"/>
        <w:rPr>
          <w:rFonts w:ascii="Arial" w:hAnsi="Arial" w:cs="Arial"/>
          <w:b/>
          <w:sz w:val="24"/>
          <w:szCs w:val="24"/>
        </w:rPr>
      </w:pPr>
    </w:p>
    <w:p w:rsidR="00955BDA" w:rsidRDefault="00955BDA" w:rsidP="00D813FA">
      <w:pPr>
        <w:pStyle w:val="ListParagraph"/>
        <w:spacing w:after="0"/>
        <w:ind w:left="0"/>
        <w:rPr>
          <w:rFonts w:ascii="Arial" w:hAnsi="Arial" w:cs="Arial"/>
          <w:b/>
          <w:sz w:val="24"/>
          <w:szCs w:val="24"/>
        </w:rPr>
      </w:pPr>
      <w:r>
        <w:rPr>
          <w:rFonts w:ascii="Arial" w:hAnsi="Arial" w:cs="Arial"/>
          <w:b/>
          <w:sz w:val="24"/>
          <w:szCs w:val="24"/>
        </w:rPr>
        <w:t>Reporting to Parents</w:t>
      </w:r>
    </w:p>
    <w:p w:rsidR="00955BDA" w:rsidRDefault="00955BDA" w:rsidP="00D813FA">
      <w:pPr>
        <w:pStyle w:val="ListParagraph"/>
        <w:spacing w:after="0"/>
        <w:ind w:left="0"/>
        <w:rPr>
          <w:rFonts w:ascii="Arial" w:hAnsi="Arial" w:cs="Arial"/>
          <w:b/>
          <w:sz w:val="24"/>
          <w:szCs w:val="24"/>
        </w:rPr>
      </w:pPr>
    </w:p>
    <w:p w:rsidR="00955BDA" w:rsidRDefault="00955BDA" w:rsidP="001945D6">
      <w:pPr>
        <w:pStyle w:val="ListParagraph"/>
        <w:numPr>
          <w:ilvl w:val="0"/>
          <w:numId w:val="9"/>
        </w:numPr>
        <w:spacing w:after="0"/>
        <w:rPr>
          <w:rFonts w:ascii="Arial" w:hAnsi="Arial" w:cs="Arial"/>
          <w:sz w:val="24"/>
          <w:szCs w:val="24"/>
        </w:rPr>
      </w:pPr>
      <w:r w:rsidRPr="00C11093">
        <w:rPr>
          <w:rFonts w:ascii="Arial" w:hAnsi="Arial" w:cs="Arial"/>
          <w:sz w:val="24"/>
          <w:szCs w:val="24"/>
        </w:rPr>
        <w:t>Curriculum is available t</w:t>
      </w:r>
      <w:r>
        <w:rPr>
          <w:rFonts w:ascii="Arial" w:hAnsi="Arial" w:cs="Arial"/>
          <w:sz w:val="24"/>
          <w:szCs w:val="24"/>
        </w:rPr>
        <w:t xml:space="preserve">o parents through </w:t>
      </w:r>
      <w:r w:rsidR="00075D31">
        <w:rPr>
          <w:rFonts w:ascii="Arial" w:hAnsi="Arial" w:cs="Arial"/>
          <w:sz w:val="24"/>
          <w:szCs w:val="24"/>
        </w:rPr>
        <w:t>a</w:t>
      </w:r>
      <w:r w:rsidR="00E6570B">
        <w:rPr>
          <w:rFonts w:ascii="Arial" w:hAnsi="Arial" w:cs="Arial"/>
          <w:sz w:val="24"/>
          <w:szCs w:val="24"/>
        </w:rPr>
        <w:t>n online curriculum repository</w:t>
      </w:r>
      <w:r>
        <w:rPr>
          <w:rFonts w:ascii="Arial" w:hAnsi="Arial" w:cs="Arial"/>
          <w:sz w:val="24"/>
          <w:szCs w:val="24"/>
        </w:rPr>
        <w:t>.</w:t>
      </w:r>
    </w:p>
    <w:p w:rsidR="00955BDA" w:rsidRDefault="00955BDA" w:rsidP="00D813FA">
      <w:pPr>
        <w:pStyle w:val="ListParagraph"/>
        <w:numPr>
          <w:ilvl w:val="0"/>
          <w:numId w:val="9"/>
        </w:numPr>
        <w:spacing w:after="0"/>
        <w:rPr>
          <w:rFonts w:ascii="Arial" w:hAnsi="Arial" w:cs="Arial"/>
          <w:sz w:val="24"/>
          <w:szCs w:val="24"/>
        </w:rPr>
      </w:pPr>
      <w:r>
        <w:rPr>
          <w:rFonts w:ascii="Arial" w:hAnsi="Arial" w:cs="Arial"/>
          <w:sz w:val="24"/>
          <w:szCs w:val="24"/>
        </w:rPr>
        <w:t>Evidence of learning will be shared with parents through conferenc</w:t>
      </w:r>
      <w:r w:rsidR="00C511D6">
        <w:rPr>
          <w:rFonts w:ascii="Arial" w:hAnsi="Arial" w:cs="Arial"/>
          <w:sz w:val="24"/>
          <w:szCs w:val="24"/>
        </w:rPr>
        <w:t>es, progress reports</w:t>
      </w:r>
      <w:r>
        <w:rPr>
          <w:rFonts w:ascii="Arial" w:hAnsi="Arial" w:cs="Arial"/>
          <w:sz w:val="24"/>
          <w:szCs w:val="24"/>
        </w:rPr>
        <w:t xml:space="preserve">, </w:t>
      </w:r>
      <w:r w:rsidR="00C511D6">
        <w:rPr>
          <w:rFonts w:ascii="Arial" w:hAnsi="Arial" w:cs="Arial"/>
          <w:sz w:val="24"/>
          <w:szCs w:val="24"/>
        </w:rPr>
        <w:t>and</w:t>
      </w:r>
      <w:r>
        <w:rPr>
          <w:rFonts w:ascii="Arial" w:hAnsi="Arial" w:cs="Arial"/>
          <w:sz w:val="24"/>
          <w:szCs w:val="24"/>
        </w:rPr>
        <w:t xml:space="preserve"> </w:t>
      </w:r>
      <w:r w:rsidRPr="00D813FA">
        <w:rPr>
          <w:rFonts w:ascii="Arial" w:hAnsi="Arial" w:cs="Arial"/>
          <w:sz w:val="24"/>
          <w:szCs w:val="24"/>
        </w:rPr>
        <w:t>report cards</w:t>
      </w:r>
      <w:r w:rsidR="00C511D6">
        <w:rPr>
          <w:rFonts w:ascii="Arial" w:hAnsi="Arial" w:cs="Arial"/>
          <w:sz w:val="24"/>
          <w:szCs w:val="24"/>
        </w:rPr>
        <w:t xml:space="preserve"> at semester end</w:t>
      </w:r>
      <w:r>
        <w:rPr>
          <w:rFonts w:ascii="Arial" w:hAnsi="Arial" w:cs="Arial"/>
          <w:sz w:val="24"/>
          <w:szCs w:val="24"/>
        </w:rPr>
        <w:t>.</w:t>
      </w:r>
      <w:r w:rsidRPr="00D813FA">
        <w:rPr>
          <w:rFonts w:ascii="Arial" w:hAnsi="Arial" w:cs="Arial"/>
          <w:sz w:val="24"/>
          <w:szCs w:val="24"/>
        </w:rPr>
        <w:t xml:space="preserve"> </w:t>
      </w:r>
    </w:p>
    <w:p w:rsidR="00C511D6" w:rsidRDefault="00C511D6" w:rsidP="00C511D6">
      <w:pPr>
        <w:pStyle w:val="ListParagraph"/>
        <w:numPr>
          <w:ilvl w:val="0"/>
          <w:numId w:val="9"/>
        </w:numPr>
        <w:spacing w:after="0"/>
        <w:rPr>
          <w:rFonts w:ascii="Arial" w:hAnsi="Arial" w:cs="Arial"/>
          <w:sz w:val="24"/>
          <w:szCs w:val="24"/>
        </w:rPr>
      </w:pPr>
      <w:r w:rsidRPr="00D813FA">
        <w:rPr>
          <w:rFonts w:ascii="Arial" w:hAnsi="Arial" w:cs="Arial"/>
          <w:sz w:val="24"/>
          <w:szCs w:val="24"/>
        </w:rPr>
        <w:t>Parent</w:t>
      </w:r>
      <w:r>
        <w:rPr>
          <w:rFonts w:ascii="Arial" w:hAnsi="Arial" w:cs="Arial"/>
          <w:sz w:val="24"/>
          <w:szCs w:val="24"/>
        </w:rPr>
        <w:t>s</w:t>
      </w:r>
      <w:r w:rsidRPr="00D813FA">
        <w:rPr>
          <w:rFonts w:ascii="Arial" w:hAnsi="Arial" w:cs="Arial"/>
          <w:sz w:val="24"/>
          <w:szCs w:val="24"/>
        </w:rPr>
        <w:t xml:space="preserve"> </w:t>
      </w:r>
      <w:r>
        <w:rPr>
          <w:rFonts w:ascii="Arial" w:hAnsi="Arial" w:cs="Arial"/>
          <w:sz w:val="24"/>
          <w:szCs w:val="24"/>
        </w:rPr>
        <w:t xml:space="preserve">will have access to student progress through </w:t>
      </w:r>
      <w:r w:rsidR="00E6570B">
        <w:rPr>
          <w:rFonts w:ascii="Arial" w:hAnsi="Arial" w:cs="Arial"/>
          <w:sz w:val="24"/>
          <w:szCs w:val="24"/>
        </w:rPr>
        <w:t>an online portal</w:t>
      </w:r>
      <w:r w:rsidRPr="00D813FA">
        <w:rPr>
          <w:rFonts w:ascii="Arial" w:hAnsi="Arial" w:cs="Arial"/>
          <w:sz w:val="24"/>
          <w:szCs w:val="24"/>
        </w:rPr>
        <w:t>.</w:t>
      </w:r>
    </w:p>
    <w:p w:rsidR="00955BDA" w:rsidRPr="00E6570B" w:rsidRDefault="00C511D6" w:rsidP="00E6570B">
      <w:pPr>
        <w:pStyle w:val="ListParagraph"/>
        <w:numPr>
          <w:ilvl w:val="0"/>
          <w:numId w:val="9"/>
        </w:numPr>
        <w:spacing w:after="0"/>
        <w:rPr>
          <w:rFonts w:ascii="Arial" w:hAnsi="Arial" w:cs="Arial"/>
          <w:sz w:val="24"/>
          <w:szCs w:val="24"/>
        </w:rPr>
      </w:pPr>
      <w:r>
        <w:rPr>
          <w:rFonts w:ascii="Arial" w:hAnsi="Arial" w:cs="Arial"/>
          <w:sz w:val="24"/>
          <w:szCs w:val="24"/>
        </w:rPr>
        <w:t xml:space="preserve">Feedback with respect to progress on Approaches to Learning skills will be reported separately from progress on </w:t>
      </w:r>
      <w:r w:rsidR="00E6570B">
        <w:rPr>
          <w:rFonts w:ascii="Arial" w:hAnsi="Arial" w:cs="Arial"/>
          <w:sz w:val="24"/>
          <w:szCs w:val="24"/>
        </w:rPr>
        <w:t>academic objectives beginning in the 2017-2018 school year</w:t>
      </w:r>
      <w:r w:rsidRPr="00E6570B">
        <w:rPr>
          <w:rFonts w:ascii="Arial" w:hAnsi="Arial" w:cs="Arial"/>
          <w:sz w:val="24"/>
          <w:szCs w:val="24"/>
        </w:rPr>
        <w:t>.</w:t>
      </w:r>
      <w:r w:rsidR="00955BDA" w:rsidRPr="00E6570B">
        <w:rPr>
          <w:rFonts w:ascii="Arial" w:hAnsi="Arial" w:cs="Arial"/>
          <w:sz w:val="24"/>
          <w:szCs w:val="24"/>
        </w:rPr>
        <w:t xml:space="preserve"> </w:t>
      </w:r>
    </w:p>
    <w:p w:rsidR="00955BDA" w:rsidRDefault="00955BDA" w:rsidP="00497E1D">
      <w:pPr>
        <w:spacing w:after="0"/>
        <w:rPr>
          <w:rFonts w:ascii="Arial" w:hAnsi="Arial" w:cs="Arial"/>
          <w:b/>
          <w:sz w:val="24"/>
          <w:szCs w:val="24"/>
        </w:rPr>
      </w:pPr>
    </w:p>
    <w:p w:rsidR="00955BDA" w:rsidRDefault="00955BDA" w:rsidP="00497E1D">
      <w:pPr>
        <w:spacing w:after="0"/>
        <w:rPr>
          <w:rFonts w:ascii="Arial" w:hAnsi="Arial" w:cs="Arial"/>
          <w:b/>
          <w:sz w:val="24"/>
          <w:szCs w:val="24"/>
        </w:rPr>
      </w:pPr>
      <w:r>
        <w:rPr>
          <w:rFonts w:ascii="Arial" w:hAnsi="Arial" w:cs="Arial"/>
          <w:b/>
          <w:sz w:val="24"/>
          <w:szCs w:val="24"/>
        </w:rPr>
        <w:t>Assessment and Student Expectations</w:t>
      </w:r>
    </w:p>
    <w:p w:rsidR="00955BDA" w:rsidRDefault="00955BDA" w:rsidP="00497E1D">
      <w:pPr>
        <w:spacing w:after="0"/>
        <w:rPr>
          <w:rFonts w:ascii="Arial" w:hAnsi="Arial" w:cs="Arial"/>
          <w:b/>
          <w:sz w:val="24"/>
          <w:szCs w:val="24"/>
        </w:rPr>
      </w:pPr>
    </w:p>
    <w:p w:rsidR="00955BDA" w:rsidRPr="00B844CB" w:rsidRDefault="00955BDA" w:rsidP="00B844CB">
      <w:pPr>
        <w:pStyle w:val="ListParagraph"/>
        <w:numPr>
          <w:ilvl w:val="0"/>
          <w:numId w:val="2"/>
        </w:numPr>
        <w:spacing w:after="0"/>
        <w:rPr>
          <w:rFonts w:ascii="Arial" w:hAnsi="Arial" w:cs="Arial"/>
          <w:sz w:val="24"/>
          <w:szCs w:val="24"/>
        </w:rPr>
      </w:pPr>
      <w:r w:rsidRPr="00B844CB">
        <w:rPr>
          <w:rFonts w:ascii="Arial" w:hAnsi="Arial" w:cs="Arial"/>
          <w:sz w:val="24"/>
          <w:szCs w:val="24"/>
        </w:rPr>
        <w:t>Students are responsible for their learning</w:t>
      </w:r>
      <w:r>
        <w:rPr>
          <w:rFonts w:ascii="Arial" w:hAnsi="Arial" w:cs="Arial"/>
          <w:sz w:val="24"/>
          <w:szCs w:val="24"/>
        </w:rPr>
        <w:t>.</w:t>
      </w:r>
    </w:p>
    <w:p w:rsidR="00955BDA" w:rsidRPr="00B844CB" w:rsidRDefault="00955BDA" w:rsidP="00B844CB">
      <w:pPr>
        <w:pStyle w:val="ListParagraph"/>
        <w:numPr>
          <w:ilvl w:val="0"/>
          <w:numId w:val="2"/>
        </w:numPr>
        <w:spacing w:after="0"/>
        <w:rPr>
          <w:rFonts w:ascii="Arial" w:hAnsi="Arial" w:cs="Arial"/>
          <w:b/>
          <w:sz w:val="24"/>
          <w:szCs w:val="24"/>
        </w:rPr>
      </w:pPr>
      <w:r>
        <w:rPr>
          <w:rFonts w:ascii="Arial" w:hAnsi="Arial" w:cs="Arial"/>
          <w:sz w:val="24"/>
          <w:szCs w:val="24"/>
        </w:rPr>
        <w:t>Students are required to submit both formative and summative tasks in a timely manner.</w:t>
      </w:r>
    </w:p>
    <w:p w:rsidR="00955BDA" w:rsidRPr="00B844CB" w:rsidRDefault="00955BDA" w:rsidP="00B844CB">
      <w:pPr>
        <w:pStyle w:val="ListParagraph"/>
        <w:numPr>
          <w:ilvl w:val="0"/>
          <w:numId w:val="2"/>
        </w:numPr>
        <w:spacing w:after="0"/>
        <w:rPr>
          <w:rFonts w:ascii="Arial" w:hAnsi="Arial" w:cs="Arial"/>
          <w:b/>
          <w:sz w:val="24"/>
          <w:szCs w:val="24"/>
        </w:rPr>
      </w:pPr>
      <w:r>
        <w:rPr>
          <w:rFonts w:ascii="Arial" w:hAnsi="Arial" w:cs="Arial"/>
          <w:sz w:val="24"/>
          <w:szCs w:val="24"/>
        </w:rPr>
        <w:t>Students are expected to know and use assessment criteria while completing work.</w:t>
      </w:r>
    </w:p>
    <w:p w:rsidR="00955BDA" w:rsidRPr="00B844CB" w:rsidRDefault="00955BDA" w:rsidP="00B844CB">
      <w:pPr>
        <w:pStyle w:val="ListParagraph"/>
        <w:numPr>
          <w:ilvl w:val="0"/>
          <w:numId w:val="2"/>
        </w:numPr>
        <w:spacing w:after="0"/>
        <w:rPr>
          <w:rFonts w:ascii="Arial" w:hAnsi="Arial" w:cs="Arial"/>
          <w:b/>
          <w:sz w:val="24"/>
          <w:szCs w:val="24"/>
        </w:rPr>
      </w:pPr>
      <w:r>
        <w:rPr>
          <w:rFonts w:ascii="Arial" w:hAnsi="Arial" w:cs="Arial"/>
          <w:sz w:val="24"/>
          <w:szCs w:val="24"/>
        </w:rPr>
        <w:t>Students are to synthesize and apply their learning, ask questions, and solve problems.</w:t>
      </w:r>
    </w:p>
    <w:p w:rsidR="00955BDA" w:rsidRPr="00FD5F8F" w:rsidRDefault="00955BDA" w:rsidP="00B844CB">
      <w:pPr>
        <w:pStyle w:val="ListParagraph"/>
        <w:numPr>
          <w:ilvl w:val="0"/>
          <w:numId w:val="2"/>
        </w:numPr>
        <w:spacing w:after="0"/>
        <w:rPr>
          <w:rFonts w:ascii="Arial" w:hAnsi="Arial" w:cs="Arial"/>
          <w:b/>
          <w:sz w:val="24"/>
          <w:szCs w:val="24"/>
        </w:rPr>
      </w:pPr>
      <w:r>
        <w:rPr>
          <w:rFonts w:ascii="Arial" w:hAnsi="Arial" w:cs="Arial"/>
          <w:sz w:val="24"/>
          <w:szCs w:val="24"/>
        </w:rPr>
        <w:t>Students should strive to produce quality products and performances and to use assessment as a way to improve their learning.</w:t>
      </w:r>
    </w:p>
    <w:p w:rsidR="00955BDA" w:rsidRPr="00E6570B" w:rsidRDefault="00955BDA" w:rsidP="00E6570B">
      <w:pPr>
        <w:pStyle w:val="ListParagraph"/>
        <w:numPr>
          <w:ilvl w:val="0"/>
          <w:numId w:val="2"/>
        </w:numPr>
        <w:spacing w:after="0"/>
        <w:rPr>
          <w:rFonts w:ascii="Arial" w:hAnsi="Arial" w:cs="Arial"/>
          <w:b/>
          <w:sz w:val="24"/>
          <w:szCs w:val="24"/>
        </w:rPr>
      </w:pPr>
      <w:r>
        <w:rPr>
          <w:rFonts w:ascii="Arial" w:hAnsi="Arial" w:cs="Arial"/>
          <w:sz w:val="24"/>
          <w:szCs w:val="24"/>
        </w:rPr>
        <w:t>Students should regularly practice self-assessment, peer assessment, and complet</w:t>
      </w:r>
      <w:r w:rsidR="00E6570B">
        <w:rPr>
          <w:rFonts w:ascii="Arial" w:hAnsi="Arial" w:cs="Arial"/>
          <w:sz w:val="24"/>
          <w:szCs w:val="24"/>
        </w:rPr>
        <w:t>e reflections on their learning</w:t>
      </w:r>
      <w:r w:rsidR="00075D31" w:rsidRPr="00E6570B">
        <w:rPr>
          <w:rFonts w:ascii="Arial" w:hAnsi="Arial" w:cs="Arial"/>
          <w:sz w:val="24"/>
          <w:szCs w:val="24"/>
        </w:rPr>
        <w:t>.</w:t>
      </w:r>
      <w:r w:rsidRPr="00E6570B">
        <w:rPr>
          <w:rFonts w:ascii="Arial" w:hAnsi="Arial" w:cs="Arial"/>
          <w:sz w:val="24"/>
          <w:szCs w:val="24"/>
        </w:rPr>
        <w:t xml:space="preserve"> </w:t>
      </w:r>
    </w:p>
    <w:p w:rsidR="00955BDA" w:rsidRDefault="00955BDA" w:rsidP="00497E1D">
      <w:pPr>
        <w:spacing w:after="0"/>
        <w:rPr>
          <w:rFonts w:ascii="Arial" w:hAnsi="Arial" w:cs="Arial"/>
          <w:b/>
          <w:sz w:val="24"/>
          <w:szCs w:val="24"/>
        </w:rPr>
      </w:pPr>
    </w:p>
    <w:p w:rsidR="00955BDA" w:rsidRDefault="00955BDA" w:rsidP="00497E1D">
      <w:pPr>
        <w:spacing w:after="0"/>
        <w:rPr>
          <w:rFonts w:ascii="Arial" w:hAnsi="Arial" w:cs="Arial"/>
          <w:b/>
          <w:sz w:val="24"/>
          <w:szCs w:val="24"/>
        </w:rPr>
      </w:pPr>
    </w:p>
    <w:p w:rsidR="00955BDA" w:rsidRDefault="00955BDA" w:rsidP="00497E1D">
      <w:pPr>
        <w:spacing w:after="0"/>
        <w:rPr>
          <w:rFonts w:ascii="Arial" w:hAnsi="Arial" w:cs="Arial"/>
          <w:b/>
          <w:sz w:val="24"/>
          <w:szCs w:val="24"/>
        </w:rPr>
      </w:pPr>
      <w:r>
        <w:rPr>
          <w:rFonts w:ascii="Arial" w:hAnsi="Arial" w:cs="Arial"/>
          <w:b/>
          <w:sz w:val="24"/>
          <w:szCs w:val="24"/>
        </w:rPr>
        <w:t>Academic Honesty</w:t>
      </w:r>
    </w:p>
    <w:p w:rsidR="00955BDA" w:rsidRDefault="00955BDA" w:rsidP="00B844CB">
      <w:pPr>
        <w:pStyle w:val="ListParagraph"/>
        <w:numPr>
          <w:ilvl w:val="0"/>
          <w:numId w:val="3"/>
        </w:numPr>
        <w:spacing w:after="0"/>
        <w:rPr>
          <w:rFonts w:ascii="Arial" w:hAnsi="Arial" w:cs="Arial"/>
          <w:sz w:val="24"/>
          <w:szCs w:val="24"/>
        </w:rPr>
      </w:pPr>
      <w:r w:rsidRPr="00B844CB">
        <w:rPr>
          <w:rFonts w:ascii="Arial" w:hAnsi="Arial" w:cs="Arial"/>
          <w:sz w:val="24"/>
          <w:szCs w:val="24"/>
        </w:rPr>
        <w:t>All work</w:t>
      </w:r>
      <w:r>
        <w:rPr>
          <w:rFonts w:ascii="Arial" w:hAnsi="Arial" w:cs="Arial"/>
          <w:sz w:val="24"/>
          <w:szCs w:val="24"/>
        </w:rPr>
        <w:t xml:space="preserve"> submitted for assessment is expected to be the student’s own work and representative of the student’s own effort and abilities.</w:t>
      </w:r>
    </w:p>
    <w:p w:rsidR="00B35D7E" w:rsidRPr="00481056" w:rsidRDefault="00955BDA" w:rsidP="00B50E49">
      <w:pPr>
        <w:pStyle w:val="ListParagraph"/>
        <w:numPr>
          <w:ilvl w:val="0"/>
          <w:numId w:val="3"/>
        </w:numPr>
        <w:spacing w:after="0"/>
        <w:rPr>
          <w:rFonts w:ascii="Arial" w:hAnsi="Arial" w:cs="Arial"/>
          <w:b/>
          <w:sz w:val="24"/>
          <w:szCs w:val="24"/>
        </w:rPr>
      </w:pPr>
      <w:r w:rsidRPr="00481056">
        <w:rPr>
          <w:rFonts w:ascii="Arial" w:hAnsi="Arial" w:cs="Arial"/>
          <w:sz w:val="24"/>
          <w:szCs w:val="24"/>
        </w:rPr>
        <w:t>For violations of academic honesty, appropriate alternative assessment</w:t>
      </w:r>
      <w:r w:rsidR="00481056">
        <w:rPr>
          <w:rFonts w:ascii="Arial" w:hAnsi="Arial" w:cs="Arial"/>
          <w:sz w:val="24"/>
          <w:szCs w:val="24"/>
        </w:rPr>
        <w:t xml:space="preserve"> opportunities may be provided. </w:t>
      </w:r>
    </w:p>
    <w:p w:rsidR="00481056" w:rsidRDefault="00481056" w:rsidP="00B50E49">
      <w:pPr>
        <w:pStyle w:val="ListParagraph"/>
        <w:numPr>
          <w:ilvl w:val="0"/>
          <w:numId w:val="3"/>
        </w:numPr>
        <w:spacing w:after="0"/>
        <w:rPr>
          <w:rFonts w:ascii="Arial" w:hAnsi="Arial" w:cs="Arial"/>
          <w:sz w:val="24"/>
          <w:szCs w:val="24"/>
        </w:rPr>
      </w:pPr>
      <w:r w:rsidRPr="00481056">
        <w:rPr>
          <w:rFonts w:ascii="Arial" w:hAnsi="Arial" w:cs="Arial"/>
          <w:sz w:val="24"/>
          <w:szCs w:val="24"/>
        </w:rPr>
        <w:t xml:space="preserve">Teachers and students are responsible for following the guidelines of </w:t>
      </w:r>
      <w:r w:rsidR="00535645">
        <w:rPr>
          <w:rFonts w:ascii="Arial" w:hAnsi="Arial" w:cs="Arial"/>
          <w:sz w:val="24"/>
          <w:szCs w:val="24"/>
        </w:rPr>
        <w:t xml:space="preserve">the </w:t>
      </w:r>
      <w:r w:rsidRPr="00481056">
        <w:rPr>
          <w:rFonts w:ascii="Arial" w:hAnsi="Arial" w:cs="Arial"/>
          <w:sz w:val="24"/>
          <w:szCs w:val="24"/>
        </w:rPr>
        <w:t>academic honesty policy</w:t>
      </w:r>
      <w:r w:rsidR="00535645">
        <w:rPr>
          <w:rFonts w:ascii="Arial" w:hAnsi="Arial" w:cs="Arial"/>
          <w:sz w:val="24"/>
          <w:szCs w:val="24"/>
        </w:rPr>
        <w:t>.</w:t>
      </w:r>
      <w:r>
        <w:rPr>
          <w:rFonts w:ascii="Arial" w:hAnsi="Arial" w:cs="Arial"/>
          <w:sz w:val="24"/>
          <w:szCs w:val="24"/>
        </w:rPr>
        <w:t xml:space="preserve"> </w:t>
      </w:r>
    </w:p>
    <w:p w:rsidR="00075D31" w:rsidRPr="00481056" w:rsidRDefault="00075D31" w:rsidP="00B50E49">
      <w:pPr>
        <w:pStyle w:val="ListParagraph"/>
        <w:numPr>
          <w:ilvl w:val="0"/>
          <w:numId w:val="3"/>
        </w:numPr>
        <w:spacing w:after="0"/>
        <w:rPr>
          <w:rFonts w:ascii="Arial" w:hAnsi="Arial" w:cs="Arial"/>
          <w:sz w:val="24"/>
          <w:szCs w:val="24"/>
        </w:rPr>
      </w:pPr>
      <w:r>
        <w:rPr>
          <w:rFonts w:ascii="Arial" w:hAnsi="Arial" w:cs="Arial"/>
          <w:sz w:val="24"/>
          <w:szCs w:val="24"/>
        </w:rPr>
        <w:lastRenderedPageBreak/>
        <w:t>Student handbooks will inform students of academic honesty practices.</w:t>
      </w:r>
    </w:p>
    <w:p w:rsidR="00481056" w:rsidRPr="00481056" w:rsidRDefault="00481056" w:rsidP="00481056">
      <w:pPr>
        <w:spacing w:after="0"/>
        <w:rPr>
          <w:rFonts w:ascii="Arial" w:hAnsi="Arial" w:cs="Arial"/>
          <w:b/>
          <w:sz w:val="24"/>
          <w:szCs w:val="24"/>
        </w:rPr>
      </w:pPr>
    </w:p>
    <w:p w:rsidR="00955BDA" w:rsidRDefault="00955BDA" w:rsidP="00497E1D">
      <w:pPr>
        <w:spacing w:after="0"/>
        <w:rPr>
          <w:rFonts w:ascii="Arial" w:hAnsi="Arial" w:cs="Arial"/>
          <w:b/>
          <w:sz w:val="24"/>
          <w:szCs w:val="24"/>
        </w:rPr>
      </w:pPr>
    </w:p>
    <w:p w:rsidR="0078048B" w:rsidRDefault="0078048B" w:rsidP="00535645">
      <w:pPr>
        <w:rPr>
          <w:rFonts w:ascii="Arial" w:hAnsi="Arial" w:cs="Arial"/>
          <w:b/>
          <w:sz w:val="28"/>
          <w:szCs w:val="28"/>
        </w:rPr>
      </w:pPr>
    </w:p>
    <w:p w:rsidR="0078048B" w:rsidRDefault="0078048B" w:rsidP="00535645">
      <w:pPr>
        <w:rPr>
          <w:rFonts w:ascii="Arial" w:hAnsi="Arial" w:cs="Arial"/>
          <w:b/>
          <w:sz w:val="28"/>
          <w:szCs w:val="28"/>
        </w:rPr>
      </w:pPr>
    </w:p>
    <w:p w:rsidR="0078048B" w:rsidRDefault="0078048B" w:rsidP="00535645">
      <w:pPr>
        <w:rPr>
          <w:rFonts w:ascii="Arial" w:hAnsi="Arial" w:cs="Arial"/>
          <w:b/>
          <w:sz w:val="28"/>
          <w:szCs w:val="28"/>
        </w:rPr>
      </w:pPr>
    </w:p>
    <w:p w:rsidR="00B35D7E" w:rsidRPr="00535645" w:rsidRDefault="00B35D7E" w:rsidP="00535645">
      <w:pPr>
        <w:rPr>
          <w:rFonts w:ascii="Arial" w:hAnsi="Arial" w:cs="Arial"/>
          <w:b/>
          <w:sz w:val="28"/>
          <w:szCs w:val="28"/>
        </w:rPr>
      </w:pPr>
      <w:r w:rsidRPr="00535645">
        <w:rPr>
          <w:rFonts w:ascii="Arial" w:hAnsi="Arial" w:cs="Arial"/>
          <w:b/>
          <w:sz w:val="28"/>
          <w:szCs w:val="28"/>
        </w:rPr>
        <w:t xml:space="preserve">Fridley Public Schools Required Assessments:  </w:t>
      </w:r>
      <w:r w:rsidR="00535645">
        <w:rPr>
          <w:rFonts w:ascii="Arial" w:hAnsi="Arial" w:cs="Arial"/>
          <w:b/>
          <w:sz w:val="28"/>
          <w:szCs w:val="28"/>
        </w:rPr>
        <w:t xml:space="preserve">   </w:t>
      </w:r>
      <w:r w:rsidRPr="00535645">
        <w:rPr>
          <w:rFonts w:ascii="Arial" w:hAnsi="Arial" w:cs="Arial"/>
          <w:b/>
          <w:sz w:val="28"/>
          <w:szCs w:val="28"/>
        </w:rPr>
        <w:t>2016-17 Schedule</w:t>
      </w:r>
    </w:p>
    <w:p w:rsidR="00B35D7E" w:rsidRPr="00535645" w:rsidRDefault="00B35D7E" w:rsidP="00535645">
      <w:pPr>
        <w:rPr>
          <w:rFonts w:ascii="Arial" w:hAnsi="Arial" w:cs="Arial"/>
          <w:sz w:val="24"/>
          <w:szCs w:val="24"/>
        </w:rPr>
      </w:pPr>
      <w:r w:rsidRPr="00535645">
        <w:rPr>
          <w:rFonts w:ascii="Arial" w:hAnsi="Arial" w:cs="Arial"/>
          <w:sz w:val="24"/>
          <w:szCs w:val="24"/>
        </w:rPr>
        <w:t>The Fridley School District uses multiple assessments to provide teachers with information about their students in order to plan effective instruction and identify students who may need additional intervention or extension. Some assessments are required by state or federal legislation while others are used to meet state or federal program requirements. The schedule provided indicates district-wide or whole-school testing. Teachers may administer additional subject or course related tests and assessments to measure individual student progress. The school district strives to maximize instructional time and create a balanced schedule throughout the school year.</w:t>
      </w:r>
    </w:p>
    <w:p w:rsidR="00E6570B" w:rsidRDefault="00E6570B" w:rsidP="00535645">
      <w:pPr>
        <w:rPr>
          <w:rFonts w:ascii="Arial" w:hAnsi="Arial" w:cs="Arial"/>
          <w:b/>
          <w:sz w:val="24"/>
          <w:szCs w:val="24"/>
        </w:rPr>
      </w:pPr>
    </w:p>
    <w:p w:rsidR="00B02FBF" w:rsidRPr="00535645" w:rsidRDefault="00B02FBF" w:rsidP="00535645">
      <w:pPr>
        <w:rPr>
          <w:rFonts w:ascii="Arial" w:hAnsi="Arial" w:cs="Arial"/>
          <w:b/>
          <w:sz w:val="24"/>
          <w:szCs w:val="24"/>
        </w:rPr>
      </w:pPr>
      <w:r w:rsidRPr="00535645">
        <w:rPr>
          <w:rFonts w:ascii="Arial" w:hAnsi="Arial" w:cs="Arial"/>
          <w:b/>
          <w:sz w:val="24"/>
          <w:szCs w:val="24"/>
        </w:rPr>
        <w:t>High School Required Assessments</w:t>
      </w:r>
    </w:p>
    <w:tbl>
      <w:tblPr>
        <w:tblW w:w="9918"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4" w:space="0" w:color="4F81BD" w:themeColor="accent1"/>
        </w:tblBorders>
        <w:tblLook w:val="04A0" w:firstRow="1" w:lastRow="0" w:firstColumn="1" w:lastColumn="0" w:noHBand="0" w:noVBand="1"/>
      </w:tblPr>
      <w:tblGrid>
        <w:gridCol w:w="2017"/>
        <w:gridCol w:w="1804"/>
        <w:gridCol w:w="2166"/>
        <w:gridCol w:w="1990"/>
        <w:gridCol w:w="1941"/>
      </w:tblGrid>
      <w:tr w:rsidR="00535645" w:rsidRPr="00535645" w:rsidTr="00824200">
        <w:trPr>
          <w:trHeight w:val="565"/>
        </w:trPr>
        <w:tc>
          <w:tcPr>
            <w:tcW w:w="2017" w:type="dxa"/>
            <w:shd w:val="clear" w:color="auto" w:fill="8DB3E2" w:themeFill="text2" w:themeFillTint="66"/>
            <w:vAlign w:val="center"/>
          </w:tcPr>
          <w:p w:rsidR="00B02FBF" w:rsidRPr="00535645" w:rsidRDefault="00B02FBF" w:rsidP="00535645">
            <w:pPr>
              <w:rPr>
                <w:rFonts w:ascii="Arial" w:hAnsi="Arial" w:cs="Arial"/>
                <w:b/>
                <w:sz w:val="24"/>
                <w:szCs w:val="24"/>
              </w:rPr>
            </w:pPr>
            <w:r w:rsidRPr="00535645">
              <w:rPr>
                <w:rFonts w:ascii="Arial" w:hAnsi="Arial" w:cs="Arial"/>
                <w:b/>
                <w:sz w:val="24"/>
                <w:szCs w:val="24"/>
              </w:rPr>
              <w:t>Assessment</w:t>
            </w:r>
          </w:p>
        </w:tc>
        <w:tc>
          <w:tcPr>
            <w:tcW w:w="1804" w:type="dxa"/>
            <w:shd w:val="clear" w:color="auto" w:fill="8DB3E2" w:themeFill="text2" w:themeFillTint="66"/>
            <w:vAlign w:val="center"/>
          </w:tcPr>
          <w:p w:rsidR="00B02FBF" w:rsidRPr="00535645" w:rsidRDefault="00B02FBF" w:rsidP="00535645">
            <w:pPr>
              <w:rPr>
                <w:rFonts w:ascii="Arial" w:hAnsi="Arial" w:cs="Arial"/>
                <w:b/>
                <w:sz w:val="24"/>
                <w:szCs w:val="24"/>
              </w:rPr>
            </w:pPr>
            <w:r w:rsidRPr="00535645">
              <w:rPr>
                <w:rFonts w:ascii="Arial" w:hAnsi="Arial" w:cs="Arial"/>
                <w:b/>
                <w:sz w:val="24"/>
                <w:szCs w:val="24"/>
              </w:rPr>
              <w:t>Content</w:t>
            </w:r>
          </w:p>
        </w:tc>
        <w:tc>
          <w:tcPr>
            <w:tcW w:w="2166" w:type="dxa"/>
            <w:shd w:val="clear" w:color="auto" w:fill="8DB3E2" w:themeFill="text2" w:themeFillTint="66"/>
            <w:vAlign w:val="center"/>
          </w:tcPr>
          <w:p w:rsidR="00B02FBF" w:rsidRPr="00535645" w:rsidRDefault="00B02FBF" w:rsidP="00535645">
            <w:pPr>
              <w:rPr>
                <w:rFonts w:ascii="Arial" w:hAnsi="Arial" w:cs="Arial"/>
                <w:b/>
                <w:sz w:val="24"/>
                <w:szCs w:val="24"/>
              </w:rPr>
            </w:pPr>
            <w:r w:rsidRPr="00535645">
              <w:rPr>
                <w:rFonts w:ascii="Arial" w:hAnsi="Arial" w:cs="Arial"/>
                <w:b/>
                <w:sz w:val="24"/>
                <w:szCs w:val="24"/>
              </w:rPr>
              <w:t>Purpose</w:t>
            </w:r>
          </w:p>
        </w:tc>
        <w:tc>
          <w:tcPr>
            <w:tcW w:w="1990" w:type="dxa"/>
            <w:shd w:val="clear" w:color="auto" w:fill="8DB3E2" w:themeFill="text2" w:themeFillTint="66"/>
            <w:vAlign w:val="center"/>
          </w:tcPr>
          <w:p w:rsidR="00B02FBF" w:rsidRPr="00535645" w:rsidRDefault="00B02FBF" w:rsidP="00535645">
            <w:pPr>
              <w:rPr>
                <w:rFonts w:ascii="Arial" w:hAnsi="Arial" w:cs="Arial"/>
                <w:b/>
                <w:sz w:val="24"/>
                <w:szCs w:val="24"/>
              </w:rPr>
            </w:pPr>
            <w:r w:rsidRPr="00535645">
              <w:rPr>
                <w:rFonts w:ascii="Arial" w:hAnsi="Arial" w:cs="Arial"/>
                <w:b/>
                <w:sz w:val="24"/>
                <w:szCs w:val="24"/>
              </w:rPr>
              <w:t>Frequency of Implementation</w:t>
            </w:r>
          </w:p>
        </w:tc>
        <w:tc>
          <w:tcPr>
            <w:tcW w:w="1941" w:type="dxa"/>
            <w:shd w:val="clear" w:color="auto" w:fill="8DB3E2" w:themeFill="text2" w:themeFillTint="66"/>
            <w:vAlign w:val="center"/>
          </w:tcPr>
          <w:p w:rsidR="00B02FBF" w:rsidRPr="00535645" w:rsidRDefault="00C92EA7" w:rsidP="00535645">
            <w:pPr>
              <w:rPr>
                <w:rFonts w:ascii="Arial" w:hAnsi="Arial" w:cs="Arial"/>
                <w:b/>
                <w:sz w:val="24"/>
                <w:szCs w:val="24"/>
              </w:rPr>
            </w:pPr>
            <w:r w:rsidRPr="00535645">
              <w:rPr>
                <w:rFonts w:ascii="Arial" w:hAnsi="Arial" w:cs="Arial"/>
                <w:b/>
                <w:sz w:val="24"/>
                <w:szCs w:val="24"/>
              </w:rPr>
              <w:t>Dates</w:t>
            </w:r>
          </w:p>
        </w:tc>
      </w:tr>
      <w:tr w:rsidR="00C92EA7" w:rsidRPr="00535645" w:rsidTr="00824200">
        <w:tc>
          <w:tcPr>
            <w:tcW w:w="2017" w:type="dxa"/>
            <w:vAlign w:val="center"/>
          </w:tcPr>
          <w:p w:rsidR="00C92EA7" w:rsidRPr="00535645" w:rsidRDefault="00C92EA7" w:rsidP="00535645">
            <w:pPr>
              <w:rPr>
                <w:rFonts w:ascii="Arial" w:hAnsi="Arial" w:cs="Arial"/>
                <w:b/>
                <w:sz w:val="24"/>
                <w:szCs w:val="24"/>
              </w:rPr>
            </w:pPr>
            <w:r w:rsidRPr="00535645">
              <w:rPr>
                <w:rFonts w:ascii="Arial" w:hAnsi="Arial" w:cs="Arial"/>
                <w:b/>
                <w:sz w:val="24"/>
                <w:szCs w:val="24"/>
              </w:rPr>
              <w:t>ACCESS for ELs</w:t>
            </w:r>
          </w:p>
        </w:tc>
        <w:tc>
          <w:tcPr>
            <w:tcW w:w="1804" w:type="dxa"/>
            <w:vAlign w:val="center"/>
          </w:tcPr>
          <w:p w:rsidR="00C92EA7" w:rsidRPr="00535645" w:rsidRDefault="00C92EA7" w:rsidP="00535645">
            <w:pPr>
              <w:rPr>
                <w:rFonts w:ascii="Arial" w:hAnsi="Arial" w:cs="Arial"/>
                <w:sz w:val="24"/>
                <w:szCs w:val="24"/>
              </w:rPr>
            </w:pPr>
            <w:r w:rsidRPr="00535645">
              <w:rPr>
                <w:rFonts w:ascii="Arial" w:hAnsi="Arial" w:cs="Arial"/>
                <w:sz w:val="24"/>
                <w:szCs w:val="24"/>
              </w:rPr>
              <w:t>Reading</w:t>
            </w:r>
          </w:p>
          <w:p w:rsidR="00C92EA7" w:rsidRPr="00535645" w:rsidRDefault="00C92EA7" w:rsidP="00535645">
            <w:pPr>
              <w:rPr>
                <w:rFonts w:ascii="Arial" w:hAnsi="Arial" w:cs="Arial"/>
                <w:sz w:val="24"/>
                <w:szCs w:val="24"/>
              </w:rPr>
            </w:pPr>
            <w:r w:rsidRPr="00535645">
              <w:rPr>
                <w:rFonts w:ascii="Arial" w:hAnsi="Arial" w:cs="Arial"/>
                <w:sz w:val="24"/>
                <w:szCs w:val="24"/>
              </w:rPr>
              <w:t>Writing</w:t>
            </w:r>
          </w:p>
        </w:tc>
        <w:tc>
          <w:tcPr>
            <w:tcW w:w="2166" w:type="dxa"/>
            <w:vAlign w:val="center"/>
          </w:tcPr>
          <w:p w:rsidR="00C92EA7" w:rsidRPr="00535645" w:rsidRDefault="00C92EA7" w:rsidP="00535645">
            <w:pPr>
              <w:rPr>
                <w:rFonts w:ascii="Arial" w:hAnsi="Arial" w:cs="Arial"/>
                <w:sz w:val="24"/>
                <w:szCs w:val="24"/>
              </w:rPr>
            </w:pPr>
            <w:r w:rsidRPr="00535645">
              <w:rPr>
                <w:rFonts w:ascii="Arial" w:hAnsi="Arial" w:cs="Arial"/>
                <w:sz w:val="24"/>
                <w:szCs w:val="24"/>
              </w:rPr>
              <w:t>Measures level of English Proficiency</w:t>
            </w:r>
          </w:p>
        </w:tc>
        <w:tc>
          <w:tcPr>
            <w:tcW w:w="1990" w:type="dxa"/>
            <w:vAlign w:val="center"/>
          </w:tcPr>
          <w:p w:rsidR="00C92EA7" w:rsidRPr="00535645" w:rsidRDefault="00C92EA7" w:rsidP="00535645">
            <w:pPr>
              <w:rPr>
                <w:rFonts w:ascii="Arial" w:hAnsi="Arial" w:cs="Arial"/>
                <w:sz w:val="24"/>
                <w:szCs w:val="24"/>
              </w:rPr>
            </w:pPr>
            <w:r w:rsidRPr="00535645">
              <w:rPr>
                <w:rFonts w:ascii="Arial" w:hAnsi="Arial" w:cs="Arial"/>
                <w:sz w:val="24"/>
                <w:szCs w:val="24"/>
              </w:rPr>
              <w:t>Annually for LEP-identified students</w:t>
            </w:r>
            <w:r w:rsidR="00E6570B">
              <w:rPr>
                <w:rFonts w:ascii="Arial" w:hAnsi="Arial" w:cs="Arial"/>
                <w:sz w:val="24"/>
                <w:szCs w:val="24"/>
              </w:rPr>
              <w:t xml:space="preserve"> (Limited English Proficiency)</w:t>
            </w:r>
          </w:p>
        </w:tc>
        <w:tc>
          <w:tcPr>
            <w:tcW w:w="1941" w:type="dxa"/>
            <w:vAlign w:val="center"/>
          </w:tcPr>
          <w:p w:rsidR="00C92EA7" w:rsidRPr="00535645" w:rsidRDefault="00C92EA7" w:rsidP="00535645">
            <w:pPr>
              <w:rPr>
                <w:rFonts w:ascii="Arial" w:hAnsi="Arial" w:cs="Arial"/>
                <w:sz w:val="24"/>
                <w:szCs w:val="24"/>
              </w:rPr>
            </w:pPr>
            <w:r w:rsidRPr="00535645">
              <w:rPr>
                <w:rFonts w:ascii="Arial" w:hAnsi="Arial" w:cs="Arial"/>
                <w:sz w:val="24"/>
                <w:szCs w:val="24"/>
              </w:rPr>
              <w:t>Feb 13 – Mar 3</w:t>
            </w:r>
          </w:p>
        </w:tc>
      </w:tr>
      <w:tr w:rsidR="00B02FBF" w:rsidRPr="00535645" w:rsidTr="00824200">
        <w:tc>
          <w:tcPr>
            <w:tcW w:w="2017" w:type="dxa"/>
            <w:vAlign w:val="center"/>
          </w:tcPr>
          <w:p w:rsidR="00B02FBF" w:rsidRPr="00535645" w:rsidRDefault="00B02FBF" w:rsidP="00535645">
            <w:pPr>
              <w:rPr>
                <w:rFonts w:ascii="Arial" w:hAnsi="Arial" w:cs="Arial"/>
                <w:b/>
                <w:sz w:val="24"/>
                <w:szCs w:val="24"/>
              </w:rPr>
            </w:pPr>
            <w:r w:rsidRPr="00535645">
              <w:rPr>
                <w:rFonts w:ascii="Arial" w:hAnsi="Arial" w:cs="Arial"/>
                <w:b/>
                <w:sz w:val="24"/>
                <w:szCs w:val="24"/>
              </w:rPr>
              <w:t>Minnesota Comprehensive Assessments (MCA)</w:t>
            </w:r>
          </w:p>
        </w:tc>
        <w:tc>
          <w:tcPr>
            <w:tcW w:w="1804" w:type="dxa"/>
            <w:vAlign w:val="center"/>
          </w:tcPr>
          <w:p w:rsidR="00B02FBF" w:rsidRPr="00535645" w:rsidRDefault="00B02FBF" w:rsidP="00535645">
            <w:pPr>
              <w:rPr>
                <w:rFonts w:ascii="Arial" w:hAnsi="Arial" w:cs="Arial"/>
                <w:sz w:val="24"/>
                <w:szCs w:val="24"/>
              </w:rPr>
            </w:pPr>
            <w:r w:rsidRPr="00535645">
              <w:rPr>
                <w:rFonts w:ascii="Arial" w:hAnsi="Arial" w:cs="Arial"/>
                <w:sz w:val="24"/>
                <w:szCs w:val="24"/>
              </w:rPr>
              <w:t>Mathematics</w:t>
            </w:r>
          </w:p>
          <w:p w:rsidR="00B02FBF" w:rsidRPr="00535645" w:rsidRDefault="00B02FBF" w:rsidP="00535645">
            <w:pPr>
              <w:rPr>
                <w:rFonts w:ascii="Arial" w:hAnsi="Arial" w:cs="Arial"/>
                <w:sz w:val="24"/>
                <w:szCs w:val="24"/>
              </w:rPr>
            </w:pPr>
            <w:r w:rsidRPr="00535645">
              <w:rPr>
                <w:rFonts w:ascii="Arial" w:hAnsi="Arial" w:cs="Arial"/>
                <w:sz w:val="24"/>
                <w:szCs w:val="24"/>
              </w:rPr>
              <w:t>Science</w:t>
            </w:r>
          </w:p>
        </w:tc>
        <w:tc>
          <w:tcPr>
            <w:tcW w:w="2166" w:type="dxa"/>
            <w:vAlign w:val="center"/>
          </w:tcPr>
          <w:p w:rsidR="00B02FBF" w:rsidRPr="00535645" w:rsidRDefault="00B02FBF" w:rsidP="00535645">
            <w:pPr>
              <w:rPr>
                <w:rFonts w:ascii="Arial" w:hAnsi="Arial" w:cs="Arial"/>
                <w:sz w:val="24"/>
                <w:szCs w:val="24"/>
              </w:rPr>
            </w:pPr>
            <w:r w:rsidRPr="00535645">
              <w:rPr>
                <w:rFonts w:ascii="Arial" w:hAnsi="Arial" w:cs="Arial"/>
                <w:sz w:val="24"/>
                <w:szCs w:val="24"/>
              </w:rPr>
              <w:t>Measure student achievement against Minnesota State grade level standards</w:t>
            </w:r>
          </w:p>
        </w:tc>
        <w:tc>
          <w:tcPr>
            <w:tcW w:w="1990" w:type="dxa"/>
            <w:vAlign w:val="center"/>
          </w:tcPr>
          <w:p w:rsidR="00B02FBF" w:rsidRPr="00535645" w:rsidRDefault="00B02FBF" w:rsidP="00535645">
            <w:pPr>
              <w:rPr>
                <w:rFonts w:ascii="Arial" w:hAnsi="Arial" w:cs="Arial"/>
                <w:sz w:val="24"/>
                <w:szCs w:val="24"/>
              </w:rPr>
            </w:pPr>
            <w:r w:rsidRPr="00535645">
              <w:rPr>
                <w:rFonts w:ascii="Arial" w:hAnsi="Arial" w:cs="Arial"/>
                <w:sz w:val="24"/>
                <w:szCs w:val="24"/>
              </w:rPr>
              <w:t>Mathematics – Grade 11</w:t>
            </w:r>
          </w:p>
          <w:p w:rsidR="00B02FBF" w:rsidRPr="00535645" w:rsidRDefault="00B02FBF" w:rsidP="00535645">
            <w:pPr>
              <w:rPr>
                <w:rFonts w:ascii="Arial" w:hAnsi="Arial" w:cs="Arial"/>
                <w:sz w:val="24"/>
                <w:szCs w:val="24"/>
              </w:rPr>
            </w:pPr>
            <w:r w:rsidRPr="00535645">
              <w:rPr>
                <w:rFonts w:ascii="Arial" w:hAnsi="Arial" w:cs="Arial"/>
                <w:sz w:val="24"/>
                <w:szCs w:val="24"/>
              </w:rPr>
              <w:t>Science – Upon completion of biology course</w:t>
            </w:r>
            <w:r w:rsidR="00E6570B">
              <w:rPr>
                <w:rFonts w:ascii="Arial" w:hAnsi="Arial" w:cs="Arial"/>
                <w:sz w:val="24"/>
                <w:szCs w:val="24"/>
              </w:rPr>
              <w:t>, Grade 12 for Biology HL students</w:t>
            </w:r>
          </w:p>
        </w:tc>
        <w:tc>
          <w:tcPr>
            <w:tcW w:w="1941" w:type="dxa"/>
            <w:vAlign w:val="center"/>
          </w:tcPr>
          <w:p w:rsidR="00824200" w:rsidRDefault="00C92EA7" w:rsidP="00824200">
            <w:pPr>
              <w:spacing w:after="0" w:line="240" w:lineRule="auto"/>
              <w:rPr>
                <w:rFonts w:ascii="Arial" w:hAnsi="Arial" w:cs="Arial"/>
                <w:sz w:val="24"/>
                <w:szCs w:val="24"/>
              </w:rPr>
            </w:pPr>
            <w:r w:rsidRPr="00535645">
              <w:rPr>
                <w:rFonts w:ascii="Arial" w:hAnsi="Arial" w:cs="Arial"/>
                <w:sz w:val="24"/>
                <w:szCs w:val="24"/>
              </w:rPr>
              <w:t xml:space="preserve">Math: </w:t>
            </w:r>
          </w:p>
          <w:p w:rsidR="00C92EA7" w:rsidRPr="00535645" w:rsidRDefault="00824200" w:rsidP="00824200">
            <w:pPr>
              <w:spacing w:after="0" w:line="240" w:lineRule="auto"/>
              <w:rPr>
                <w:rFonts w:ascii="Arial" w:hAnsi="Arial" w:cs="Arial"/>
                <w:sz w:val="24"/>
                <w:szCs w:val="24"/>
              </w:rPr>
            </w:pPr>
            <w:r>
              <w:rPr>
                <w:rFonts w:ascii="Arial" w:hAnsi="Arial" w:cs="Arial"/>
                <w:sz w:val="24"/>
                <w:szCs w:val="24"/>
              </w:rPr>
              <w:t xml:space="preserve">      </w:t>
            </w:r>
            <w:r w:rsidR="00C92EA7" w:rsidRPr="00535645">
              <w:rPr>
                <w:rFonts w:ascii="Arial" w:hAnsi="Arial" w:cs="Arial"/>
                <w:sz w:val="24"/>
                <w:szCs w:val="24"/>
              </w:rPr>
              <w:t>Mar 14-15</w:t>
            </w:r>
          </w:p>
          <w:p w:rsidR="00824200" w:rsidRDefault="00C92EA7" w:rsidP="00824200">
            <w:pPr>
              <w:spacing w:after="0" w:line="240" w:lineRule="auto"/>
              <w:rPr>
                <w:rFonts w:ascii="Arial" w:hAnsi="Arial" w:cs="Arial"/>
                <w:sz w:val="24"/>
                <w:szCs w:val="24"/>
              </w:rPr>
            </w:pPr>
            <w:r w:rsidRPr="00535645">
              <w:rPr>
                <w:rFonts w:ascii="Arial" w:hAnsi="Arial" w:cs="Arial"/>
                <w:sz w:val="24"/>
                <w:szCs w:val="24"/>
              </w:rPr>
              <w:t xml:space="preserve">Science: </w:t>
            </w:r>
          </w:p>
          <w:p w:rsidR="00B02FBF" w:rsidRPr="00535645" w:rsidRDefault="00824200" w:rsidP="00824200">
            <w:pPr>
              <w:spacing w:after="0" w:line="240" w:lineRule="auto"/>
              <w:rPr>
                <w:rFonts w:ascii="Arial" w:hAnsi="Arial" w:cs="Arial"/>
                <w:sz w:val="24"/>
                <w:szCs w:val="24"/>
              </w:rPr>
            </w:pPr>
            <w:r>
              <w:rPr>
                <w:rFonts w:ascii="Arial" w:hAnsi="Arial" w:cs="Arial"/>
                <w:sz w:val="24"/>
                <w:szCs w:val="24"/>
              </w:rPr>
              <w:t xml:space="preserve">      </w:t>
            </w:r>
            <w:r w:rsidR="00C92EA7" w:rsidRPr="00535645">
              <w:rPr>
                <w:rFonts w:ascii="Arial" w:hAnsi="Arial" w:cs="Arial"/>
                <w:sz w:val="24"/>
                <w:szCs w:val="24"/>
              </w:rPr>
              <w:t>Apr 26-27</w:t>
            </w:r>
          </w:p>
        </w:tc>
      </w:tr>
      <w:tr w:rsidR="00B02FBF" w:rsidRPr="00535645" w:rsidTr="00824200">
        <w:tc>
          <w:tcPr>
            <w:tcW w:w="2017" w:type="dxa"/>
            <w:vAlign w:val="center"/>
          </w:tcPr>
          <w:p w:rsidR="00B02FBF" w:rsidRPr="00535645" w:rsidRDefault="00B35D7E" w:rsidP="00535645">
            <w:pPr>
              <w:rPr>
                <w:rFonts w:ascii="Arial" w:hAnsi="Arial" w:cs="Arial"/>
                <w:b/>
                <w:sz w:val="24"/>
                <w:szCs w:val="24"/>
              </w:rPr>
            </w:pPr>
            <w:r w:rsidRPr="00535645">
              <w:rPr>
                <w:rFonts w:ascii="Arial" w:hAnsi="Arial" w:cs="Arial"/>
                <w:b/>
                <w:sz w:val="24"/>
                <w:szCs w:val="24"/>
              </w:rPr>
              <w:lastRenderedPageBreak/>
              <w:t>ACT</w:t>
            </w:r>
          </w:p>
        </w:tc>
        <w:tc>
          <w:tcPr>
            <w:tcW w:w="1804" w:type="dxa"/>
            <w:vAlign w:val="center"/>
          </w:tcPr>
          <w:p w:rsidR="00B02FBF" w:rsidRPr="00535645" w:rsidRDefault="00797983" w:rsidP="00535645">
            <w:pPr>
              <w:rPr>
                <w:rFonts w:ascii="Arial" w:hAnsi="Arial" w:cs="Arial"/>
                <w:sz w:val="24"/>
                <w:szCs w:val="24"/>
              </w:rPr>
            </w:pPr>
            <w:r w:rsidRPr="00535645">
              <w:rPr>
                <w:rFonts w:ascii="Arial" w:hAnsi="Arial" w:cs="Arial"/>
                <w:sz w:val="24"/>
                <w:szCs w:val="24"/>
              </w:rPr>
              <w:t>English</w:t>
            </w:r>
          </w:p>
          <w:p w:rsidR="00797983" w:rsidRPr="00535645" w:rsidRDefault="00797983" w:rsidP="00535645">
            <w:pPr>
              <w:rPr>
                <w:rFonts w:ascii="Arial" w:hAnsi="Arial" w:cs="Arial"/>
                <w:sz w:val="24"/>
                <w:szCs w:val="24"/>
              </w:rPr>
            </w:pPr>
            <w:r w:rsidRPr="00535645">
              <w:rPr>
                <w:rFonts w:ascii="Arial" w:hAnsi="Arial" w:cs="Arial"/>
                <w:sz w:val="24"/>
                <w:szCs w:val="24"/>
              </w:rPr>
              <w:t>Reading</w:t>
            </w:r>
          </w:p>
          <w:p w:rsidR="00797983" w:rsidRPr="00535645" w:rsidRDefault="00797983" w:rsidP="00535645">
            <w:pPr>
              <w:rPr>
                <w:rFonts w:ascii="Arial" w:hAnsi="Arial" w:cs="Arial"/>
                <w:sz w:val="24"/>
                <w:szCs w:val="24"/>
              </w:rPr>
            </w:pPr>
            <w:r w:rsidRPr="00535645">
              <w:rPr>
                <w:rFonts w:ascii="Arial" w:hAnsi="Arial" w:cs="Arial"/>
                <w:sz w:val="24"/>
                <w:szCs w:val="24"/>
              </w:rPr>
              <w:t>Mathematics</w:t>
            </w:r>
          </w:p>
          <w:p w:rsidR="00797983" w:rsidRPr="00535645" w:rsidRDefault="00797983" w:rsidP="00535645">
            <w:pPr>
              <w:rPr>
                <w:rFonts w:ascii="Arial" w:hAnsi="Arial" w:cs="Arial"/>
                <w:sz w:val="24"/>
                <w:szCs w:val="24"/>
              </w:rPr>
            </w:pPr>
            <w:r w:rsidRPr="00535645">
              <w:rPr>
                <w:rFonts w:ascii="Arial" w:hAnsi="Arial" w:cs="Arial"/>
                <w:sz w:val="24"/>
                <w:szCs w:val="24"/>
              </w:rPr>
              <w:t>Science</w:t>
            </w:r>
          </w:p>
        </w:tc>
        <w:tc>
          <w:tcPr>
            <w:tcW w:w="2166" w:type="dxa"/>
            <w:vAlign w:val="center"/>
          </w:tcPr>
          <w:p w:rsidR="00B02FBF" w:rsidRPr="00535645" w:rsidRDefault="00B35D7E" w:rsidP="00535645">
            <w:pPr>
              <w:rPr>
                <w:rFonts w:ascii="Arial" w:hAnsi="Arial" w:cs="Arial"/>
                <w:sz w:val="24"/>
                <w:szCs w:val="24"/>
              </w:rPr>
            </w:pPr>
            <w:r w:rsidRPr="00535645">
              <w:rPr>
                <w:rFonts w:ascii="Arial" w:hAnsi="Arial" w:cs="Arial"/>
                <w:sz w:val="24"/>
                <w:szCs w:val="24"/>
              </w:rPr>
              <w:t>Measures college readiness</w:t>
            </w:r>
          </w:p>
        </w:tc>
        <w:tc>
          <w:tcPr>
            <w:tcW w:w="1990" w:type="dxa"/>
            <w:vAlign w:val="center"/>
          </w:tcPr>
          <w:p w:rsidR="00B02FBF" w:rsidRPr="00535645" w:rsidRDefault="00B35D7E" w:rsidP="00535645">
            <w:pPr>
              <w:rPr>
                <w:rFonts w:ascii="Arial" w:hAnsi="Arial" w:cs="Arial"/>
                <w:sz w:val="24"/>
                <w:szCs w:val="24"/>
              </w:rPr>
            </w:pPr>
            <w:r w:rsidRPr="00535645">
              <w:rPr>
                <w:rFonts w:ascii="Arial" w:hAnsi="Arial" w:cs="Arial"/>
                <w:sz w:val="24"/>
                <w:szCs w:val="24"/>
              </w:rPr>
              <w:t>Spring</w:t>
            </w:r>
          </w:p>
        </w:tc>
        <w:tc>
          <w:tcPr>
            <w:tcW w:w="1941" w:type="dxa"/>
            <w:vAlign w:val="center"/>
          </w:tcPr>
          <w:p w:rsidR="00B02FBF" w:rsidRPr="00535645" w:rsidRDefault="00B35D7E" w:rsidP="00535645">
            <w:pPr>
              <w:rPr>
                <w:rFonts w:ascii="Arial" w:hAnsi="Arial" w:cs="Arial"/>
                <w:sz w:val="24"/>
                <w:szCs w:val="24"/>
              </w:rPr>
            </w:pPr>
            <w:r w:rsidRPr="00535645">
              <w:rPr>
                <w:rFonts w:ascii="Arial" w:hAnsi="Arial" w:cs="Arial"/>
                <w:sz w:val="24"/>
                <w:szCs w:val="24"/>
              </w:rPr>
              <w:t>April 19</w:t>
            </w:r>
          </w:p>
        </w:tc>
      </w:tr>
    </w:tbl>
    <w:p w:rsidR="00955BDA" w:rsidRPr="00535645" w:rsidRDefault="00955BDA" w:rsidP="00535645">
      <w:pPr>
        <w:rPr>
          <w:rFonts w:ascii="Arial" w:hAnsi="Arial" w:cs="Arial"/>
          <w:sz w:val="24"/>
          <w:szCs w:val="24"/>
        </w:rPr>
      </w:pPr>
    </w:p>
    <w:p w:rsidR="00B35D7E" w:rsidRPr="00075D31" w:rsidRDefault="00B35D7E" w:rsidP="00535645">
      <w:pPr>
        <w:rPr>
          <w:rFonts w:ascii="Arial" w:hAnsi="Arial" w:cs="Arial"/>
          <w:b/>
          <w:bCs/>
          <w:sz w:val="24"/>
          <w:szCs w:val="24"/>
        </w:rPr>
      </w:pPr>
      <w:r w:rsidRPr="00535645">
        <w:rPr>
          <w:rFonts w:ascii="Arial" w:hAnsi="Arial" w:cs="Arial"/>
          <w:b/>
          <w:bCs/>
          <w:sz w:val="24"/>
          <w:szCs w:val="24"/>
        </w:rPr>
        <w:t xml:space="preserve">Assessment descriptions and rationale: </w:t>
      </w:r>
    </w:p>
    <w:p w:rsidR="00B35D7E" w:rsidRPr="00535645" w:rsidRDefault="00B35D7E" w:rsidP="00535645">
      <w:pPr>
        <w:rPr>
          <w:rFonts w:ascii="Arial" w:hAnsi="Arial" w:cs="Arial"/>
          <w:sz w:val="24"/>
          <w:szCs w:val="24"/>
        </w:rPr>
      </w:pPr>
      <w:r w:rsidRPr="00535645">
        <w:rPr>
          <w:rFonts w:ascii="Arial" w:hAnsi="Arial" w:cs="Arial"/>
          <w:b/>
          <w:bCs/>
          <w:sz w:val="24"/>
          <w:szCs w:val="24"/>
        </w:rPr>
        <w:t>ACCESS for ELLs</w:t>
      </w:r>
      <w:r w:rsidRPr="00535645">
        <w:rPr>
          <w:rFonts w:ascii="Arial" w:hAnsi="Arial" w:cs="Arial"/>
          <w:sz w:val="24"/>
          <w:szCs w:val="24"/>
        </w:rPr>
        <w:t xml:space="preserve">: This is a test of English proficiency taken by all English Learners. The test is used to place students into appropriate levels of English instruction and by teachers to differentiate instruction. (State systems accountability requirement) </w:t>
      </w:r>
    </w:p>
    <w:p w:rsidR="00535645" w:rsidRPr="00535645" w:rsidRDefault="00B35D7E" w:rsidP="00535645">
      <w:pPr>
        <w:rPr>
          <w:rFonts w:ascii="Arial" w:hAnsi="Arial" w:cs="Arial"/>
          <w:sz w:val="24"/>
          <w:szCs w:val="24"/>
        </w:rPr>
      </w:pPr>
      <w:r w:rsidRPr="00535645">
        <w:rPr>
          <w:rFonts w:ascii="Arial" w:hAnsi="Arial" w:cs="Arial"/>
          <w:b/>
          <w:bCs/>
          <w:sz w:val="24"/>
          <w:szCs w:val="24"/>
        </w:rPr>
        <w:t>MCA (Minnesota Comprehensive Assessment):</w:t>
      </w:r>
      <w:r w:rsidRPr="00535645">
        <w:rPr>
          <w:rFonts w:ascii="Arial" w:hAnsi="Arial" w:cs="Arial"/>
          <w:bCs/>
          <w:sz w:val="24"/>
          <w:szCs w:val="24"/>
        </w:rPr>
        <w:t xml:space="preserve"> </w:t>
      </w:r>
      <w:r w:rsidRPr="00535645">
        <w:rPr>
          <w:rFonts w:ascii="Arial" w:hAnsi="Arial" w:cs="Arial"/>
          <w:sz w:val="24"/>
          <w:szCs w:val="24"/>
        </w:rPr>
        <w:t xml:space="preserve">This is a test required of all Minnesota students to fulfill legislative requirements of the Every Student Succeeds Act. It measures proficiency in math, reading, and science compared to the Minnesota state standards. It is used as a measure of school performance for public accountability. (State systems accountability requirement) </w:t>
      </w:r>
    </w:p>
    <w:p w:rsidR="00B35D7E" w:rsidRPr="00535645" w:rsidRDefault="00B35D7E" w:rsidP="00535645">
      <w:pPr>
        <w:rPr>
          <w:rFonts w:ascii="Arial" w:hAnsi="Arial" w:cs="Arial"/>
          <w:sz w:val="24"/>
          <w:szCs w:val="24"/>
        </w:rPr>
      </w:pPr>
      <w:r w:rsidRPr="00535645">
        <w:rPr>
          <w:rFonts w:ascii="Arial" w:hAnsi="Arial" w:cs="Arial"/>
          <w:b/>
          <w:bCs/>
          <w:sz w:val="24"/>
          <w:szCs w:val="24"/>
        </w:rPr>
        <w:t>ACT:</w:t>
      </w:r>
      <w:r w:rsidRPr="00535645">
        <w:rPr>
          <w:rFonts w:ascii="Arial" w:hAnsi="Arial" w:cs="Arial"/>
          <w:bCs/>
          <w:sz w:val="24"/>
          <w:szCs w:val="24"/>
        </w:rPr>
        <w:t xml:space="preserve"> </w:t>
      </w:r>
      <w:r w:rsidRPr="00535645">
        <w:rPr>
          <w:rFonts w:ascii="Arial" w:hAnsi="Arial" w:cs="Arial"/>
          <w:sz w:val="24"/>
          <w:szCs w:val="24"/>
        </w:rPr>
        <w:t>This is a college admissions test measuring academic readiness for college. Scores are used for college admissions decisions. Minnesota schools are required to offer a college admissions test to all students in as part of state graduation requirements. (State graduation requirement)</w:t>
      </w:r>
    </w:p>
    <w:p w:rsidR="00B35D7E" w:rsidRPr="00535645" w:rsidRDefault="00B35D7E" w:rsidP="00535645">
      <w:pPr>
        <w:rPr>
          <w:rFonts w:ascii="Arial" w:hAnsi="Arial" w:cs="Arial"/>
        </w:rPr>
      </w:pPr>
    </w:p>
    <w:p w:rsidR="00B35D7E" w:rsidRDefault="00B35D7E" w:rsidP="00535645"/>
    <w:p w:rsidR="00535645" w:rsidRDefault="00535645"/>
    <w:sectPr w:rsidR="00535645" w:rsidSect="00817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083A"/>
    <w:multiLevelType w:val="hybridMultilevel"/>
    <w:tmpl w:val="9B62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3442F"/>
    <w:multiLevelType w:val="hybridMultilevel"/>
    <w:tmpl w:val="E57A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443D0"/>
    <w:multiLevelType w:val="hybridMultilevel"/>
    <w:tmpl w:val="7FDCB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95D45"/>
    <w:multiLevelType w:val="hybridMultilevel"/>
    <w:tmpl w:val="E91A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21258"/>
    <w:multiLevelType w:val="hybridMultilevel"/>
    <w:tmpl w:val="FC8C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24A44"/>
    <w:multiLevelType w:val="hybridMultilevel"/>
    <w:tmpl w:val="B274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A47AC7"/>
    <w:multiLevelType w:val="hybridMultilevel"/>
    <w:tmpl w:val="FCAC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3226D8"/>
    <w:multiLevelType w:val="hybridMultilevel"/>
    <w:tmpl w:val="BEE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AA2189"/>
    <w:multiLevelType w:val="hybridMultilevel"/>
    <w:tmpl w:val="8398B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970B00"/>
    <w:multiLevelType w:val="hybridMultilevel"/>
    <w:tmpl w:val="7FC2BE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EA87B76"/>
    <w:multiLevelType w:val="hybridMultilevel"/>
    <w:tmpl w:val="6A969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867121"/>
    <w:multiLevelType w:val="hybridMultilevel"/>
    <w:tmpl w:val="A1BE70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6"/>
  </w:num>
  <w:num w:numId="4">
    <w:abstractNumId w:val="4"/>
  </w:num>
  <w:num w:numId="5">
    <w:abstractNumId w:val="11"/>
  </w:num>
  <w:num w:numId="6">
    <w:abstractNumId w:val="0"/>
  </w:num>
  <w:num w:numId="7">
    <w:abstractNumId w:val="9"/>
  </w:num>
  <w:num w:numId="8">
    <w:abstractNumId w:val="10"/>
  </w:num>
  <w:num w:numId="9">
    <w:abstractNumId w:val="8"/>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97E1D"/>
    <w:rsid w:val="00006E97"/>
    <w:rsid w:val="000209F3"/>
    <w:rsid w:val="00075D31"/>
    <w:rsid w:val="00094198"/>
    <w:rsid w:val="00113471"/>
    <w:rsid w:val="0014097E"/>
    <w:rsid w:val="00183E40"/>
    <w:rsid w:val="001945D6"/>
    <w:rsid w:val="002709FD"/>
    <w:rsid w:val="00276E26"/>
    <w:rsid w:val="00295EC4"/>
    <w:rsid w:val="003606A8"/>
    <w:rsid w:val="003B733A"/>
    <w:rsid w:val="003D0861"/>
    <w:rsid w:val="004165C0"/>
    <w:rsid w:val="00420F0B"/>
    <w:rsid w:val="00481056"/>
    <w:rsid w:val="00497E1D"/>
    <w:rsid w:val="004C776E"/>
    <w:rsid w:val="004F1C43"/>
    <w:rsid w:val="004F2DC5"/>
    <w:rsid w:val="00524705"/>
    <w:rsid w:val="00535645"/>
    <w:rsid w:val="00584B4C"/>
    <w:rsid w:val="005E6A5D"/>
    <w:rsid w:val="005E6E8D"/>
    <w:rsid w:val="006208BA"/>
    <w:rsid w:val="00624969"/>
    <w:rsid w:val="006800F1"/>
    <w:rsid w:val="006B7552"/>
    <w:rsid w:val="006D7770"/>
    <w:rsid w:val="007070BA"/>
    <w:rsid w:val="0078048B"/>
    <w:rsid w:val="00797983"/>
    <w:rsid w:val="008176A4"/>
    <w:rsid w:val="008228EE"/>
    <w:rsid w:val="00824200"/>
    <w:rsid w:val="00830322"/>
    <w:rsid w:val="00850347"/>
    <w:rsid w:val="008508DD"/>
    <w:rsid w:val="00891892"/>
    <w:rsid w:val="008A799F"/>
    <w:rsid w:val="008C4A03"/>
    <w:rsid w:val="008F78E2"/>
    <w:rsid w:val="009211C1"/>
    <w:rsid w:val="00944D79"/>
    <w:rsid w:val="00955BDA"/>
    <w:rsid w:val="00A1001D"/>
    <w:rsid w:val="00A22FE3"/>
    <w:rsid w:val="00A525BE"/>
    <w:rsid w:val="00A75444"/>
    <w:rsid w:val="00A977B5"/>
    <w:rsid w:val="00AF530F"/>
    <w:rsid w:val="00B02FBF"/>
    <w:rsid w:val="00B13B2A"/>
    <w:rsid w:val="00B35D7E"/>
    <w:rsid w:val="00B71B46"/>
    <w:rsid w:val="00B71F90"/>
    <w:rsid w:val="00B844CB"/>
    <w:rsid w:val="00B9200F"/>
    <w:rsid w:val="00B92B8C"/>
    <w:rsid w:val="00BC3F28"/>
    <w:rsid w:val="00BD08C7"/>
    <w:rsid w:val="00BE1CA9"/>
    <w:rsid w:val="00C11093"/>
    <w:rsid w:val="00C34622"/>
    <w:rsid w:val="00C511D6"/>
    <w:rsid w:val="00C849CF"/>
    <w:rsid w:val="00C92EA7"/>
    <w:rsid w:val="00CA746B"/>
    <w:rsid w:val="00D813FA"/>
    <w:rsid w:val="00DC464E"/>
    <w:rsid w:val="00E12FD9"/>
    <w:rsid w:val="00E305CF"/>
    <w:rsid w:val="00E6570B"/>
    <w:rsid w:val="00F1123C"/>
    <w:rsid w:val="00F81BE7"/>
    <w:rsid w:val="00FA2596"/>
    <w:rsid w:val="00FB64BD"/>
    <w:rsid w:val="00FD5F8F"/>
    <w:rsid w:val="00FE11B3"/>
    <w:rsid w:val="00FE594D"/>
    <w:rsid w:val="00FE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7C3421-4825-4EF9-AF3D-C735D6E8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6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7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E1D"/>
    <w:rPr>
      <w:rFonts w:ascii="Tahoma" w:hAnsi="Tahoma" w:cs="Tahoma"/>
      <w:sz w:val="16"/>
      <w:szCs w:val="16"/>
    </w:rPr>
  </w:style>
  <w:style w:type="paragraph" w:styleId="ListParagraph">
    <w:name w:val="List Paragraph"/>
    <w:basedOn w:val="Normal"/>
    <w:uiPriority w:val="99"/>
    <w:qFormat/>
    <w:rsid w:val="00497E1D"/>
    <w:pPr>
      <w:ind w:left="720"/>
      <w:contextualSpacing/>
    </w:pPr>
  </w:style>
  <w:style w:type="table" w:styleId="LightList-Accent5">
    <w:name w:val="Light List Accent 5"/>
    <w:basedOn w:val="TableNormal"/>
    <w:uiPriority w:val="61"/>
    <w:rsid w:val="005E6E8D"/>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Default">
    <w:name w:val="Default"/>
    <w:rsid w:val="00B35D7E"/>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Fridley Public Schools</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Image</dc:creator>
  <cp:keywords/>
  <dc:description/>
  <cp:lastModifiedBy>Baker, Jessica</cp:lastModifiedBy>
  <cp:revision>6</cp:revision>
  <cp:lastPrinted>2016-11-29T20:43:00Z</cp:lastPrinted>
  <dcterms:created xsi:type="dcterms:W3CDTF">2016-11-29T18:34:00Z</dcterms:created>
  <dcterms:modified xsi:type="dcterms:W3CDTF">2016-11-30T14:54:00Z</dcterms:modified>
</cp:coreProperties>
</file>